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CA" w:rsidRPr="003C1FCA" w:rsidRDefault="003C1FCA" w:rsidP="003C1FCA">
      <w:pPr>
        <w:spacing w:line="240" w:lineRule="auto"/>
        <w:ind w:left="5812"/>
        <w:rPr>
          <w:rFonts w:ascii="Times New Roman" w:hAnsi="Times New Roman" w:cs="Times New Roman"/>
          <w:b/>
          <w:sz w:val="24"/>
          <w:szCs w:val="28"/>
        </w:rPr>
      </w:pPr>
      <w:r w:rsidRPr="003C1FCA">
        <w:rPr>
          <w:rFonts w:ascii="Times New Roman" w:hAnsi="Times New Roman" w:cs="Times New Roman"/>
          <w:sz w:val="28"/>
          <w:szCs w:val="28"/>
        </w:rPr>
        <w:t xml:space="preserve"> </w:t>
      </w:r>
      <w:r w:rsidRPr="003C1FCA">
        <w:rPr>
          <w:rFonts w:ascii="Times New Roman" w:hAnsi="Times New Roman" w:cs="Times New Roman"/>
          <w:b/>
          <w:sz w:val="24"/>
          <w:szCs w:val="28"/>
        </w:rPr>
        <w:t>«ЗАТВЕРДЖЕНО»</w:t>
      </w:r>
    </w:p>
    <w:p w:rsidR="003C1FCA" w:rsidRPr="003C1FCA" w:rsidRDefault="003C1FCA" w:rsidP="003C1FCA">
      <w:pPr>
        <w:spacing w:line="240" w:lineRule="auto"/>
        <w:ind w:left="5812"/>
        <w:rPr>
          <w:rFonts w:ascii="Times New Roman" w:hAnsi="Times New Roman" w:cs="Times New Roman"/>
          <w:b/>
          <w:sz w:val="24"/>
          <w:szCs w:val="28"/>
          <w:lang w:val="uk-UA"/>
        </w:rPr>
      </w:pPr>
      <w:r w:rsidRPr="003C1FCA">
        <w:rPr>
          <w:rFonts w:ascii="Times New Roman" w:hAnsi="Times New Roman" w:cs="Times New Roman"/>
          <w:b/>
          <w:sz w:val="24"/>
          <w:szCs w:val="28"/>
          <w:lang w:val="uk-UA"/>
        </w:rPr>
        <w:t xml:space="preserve"> Президент Федерації</w:t>
      </w:r>
    </w:p>
    <w:p w:rsidR="003C1FCA" w:rsidRPr="003C1FCA" w:rsidRDefault="003C1FCA" w:rsidP="003C1FCA">
      <w:pPr>
        <w:spacing w:line="240" w:lineRule="auto"/>
        <w:ind w:left="5812"/>
        <w:rPr>
          <w:rFonts w:ascii="Times New Roman" w:hAnsi="Times New Roman" w:cs="Times New Roman"/>
          <w:b/>
          <w:sz w:val="24"/>
          <w:szCs w:val="28"/>
          <w:lang w:val="uk-UA"/>
        </w:rPr>
      </w:pPr>
      <w:r w:rsidRPr="003C1FCA">
        <w:rPr>
          <w:rFonts w:ascii="Times New Roman" w:hAnsi="Times New Roman" w:cs="Times New Roman"/>
          <w:b/>
          <w:sz w:val="24"/>
          <w:szCs w:val="28"/>
          <w:lang w:val="uk-UA"/>
        </w:rPr>
        <w:t xml:space="preserve"> мотоциклетного спорту України</w:t>
      </w:r>
    </w:p>
    <w:p w:rsidR="003C1FCA" w:rsidRPr="003C1FCA" w:rsidRDefault="003C1FCA" w:rsidP="003C1FCA">
      <w:pPr>
        <w:spacing w:line="240" w:lineRule="auto"/>
        <w:ind w:left="5812"/>
        <w:rPr>
          <w:rFonts w:ascii="Times New Roman" w:hAnsi="Times New Roman" w:cs="Times New Roman"/>
          <w:b/>
          <w:sz w:val="24"/>
          <w:szCs w:val="28"/>
          <w:lang w:val="uk-UA"/>
        </w:rPr>
      </w:pPr>
    </w:p>
    <w:p w:rsidR="003C1FCA" w:rsidRPr="003C1FCA" w:rsidRDefault="003C1FCA" w:rsidP="003C1FCA">
      <w:pPr>
        <w:spacing w:line="240" w:lineRule="auto"/>
        <w:ind w:left="5812"/>
        <w:rPr>
          <w:rFonts w:ascii="Times New Roman" w:hAnsi="Times New Roman" w:cs="Times New Roman"/>
          <w:b/>
          <w:sz w:val="24"/>
          <w:szCs w:val="28"/>
          <w:lang w:val="uk-UA"/>
        </w:rPr>
      </w:pPr>
      <w:r w:rsidRPr="003C1FCA">
        <w:rPr>
          <w:rFonts w:ascii="Times New Roman" w:hAnsi="Times New Roman" w:cs="Times New Roman"/>
          <w:b/>
          <w:sz w:val="24"/>
          <w:szCs w:val="28"/>
          <w:lang w:val="uk-UA"/>
        </w:rPr>
        <w:t xml:space="preserve">  ______________ В.А. </w:t>
      </w:r>
      <w:proofErr w:type="spellStart"/>
      <w:r w:rsidRPr="003C1FCA">
        <w:rPr>
          <w:rFonts w:ascii="Times New Roman" w:hAnsi="Times New Roman" w:cs="Times New Roman"/>
          <w:b/>
          <w:sz w:val="24"/>
          <w:szCs w:val="28"/>
          <w:lang w:val="uk-UA"/>
        </w:rPr>
        <w:t>Копилов</w:t>
      </w:r>
      <w:proofErr w:type="spellEnd"/>
    </w:p>
    <w:p w:rsidR="003C1FCA" w:rsidRPr="003C1FCA" w:rsidRDefault="003C1FCA" w:rsidP="003C1FCA">
      <w:pPr>
        <w:spacing w:line="240" w:lineRule="auto"/>
        <w:ind w:left="5812"/>
        <w:rPr>
          <w:rFonts w:ascii="Times New Roman" w:hAnsi="Times New Roman" w:cs="Times New Roman"/>
          <w:b/>
          <w:sz w:val="24"/>
          <w:szCs w:val="28"/>
          <w:lang w:val="uk-UA"/>
        </w:rPr>
      </w:pPr>
    </w:p>
    <w:p w:rsidR="003C1FCA" w:rsidRPr="003C1FCA" w:rsidRDefault="003C1FCA" w:rsidP="003C1FCA">
      <w:pPr>
        <w:spacing w:line="240" w:lineRule="auto"/>
        <w:ind w:left="5812"/>
        <w:rPr>
          <w:rFonts w:ascii="Times New Roman" w:hAnsi="Times New Roman" w:cs="Times New Roman"/>
          <w:b/>
          <w:sz w:val="24"/>
          <w:szCs w:val="28"/>
          <w:lang w:val="uk-UA"/>
        </w:rPr>
      </w:pPr>
      <w:r w:rsidRPr="003C1FCA">
        <w:rPr>
          <w:rFonts w:ascii="Times New Roman" w:hAnsi="Times New Roman" w:cs="Times New Roman"/>
          <w:b/>
          <w:sz w:val="24"/>
          <w:szCs w:val="28"/>
          <w:lang w:val="uk-UA"/>
        </w:rPr>
        <w:t xml:space="preserve">  </w:t>
      </w:r>
      <w:r>
        <w:rPr>
          <w:rFonts w:ascii="Times New Roman" w:hAnsi="Times New Roman" w:cs="Times New Roman"/>
          <w:b/>
          <w:sz w:val="24"/>
          <w:szCs w:val="28"/>
          <w:lang w:val="uk-UA"/>
        </w:rPr>
        <w:t>«____»_______________ 20</w:t>
      </w:r>
      <w:r w:rsidR="00591A5A">
        <w:rPr>
          <w:rFonts w:ascii="Times New Roman" w:hAnsi="Times New Roman" w:cs="Times New Roman"/>
          <w:b/>
          <w:sz w:val="24"/>
          <w:szCs w:val="28"/>
          <w:lang w:val="uk-UA"/>
        </w:rPr>
        <w:t>20</w:t>
      </w:r>
      <w:r w:rsidRPr="003C1FCA">
        <w:rPr>
          <w:rFonts w:ascii="Times New Roman" w:hAnsi="Times New Roman" w:cs="Times New Roman"/>
          <w:b/>
          <w:sz w:val="24"/>
          <w:szCs w:val="28"/>
          <w:lang w:val="uk-UA"/>
        </w:rPr>
        <w:t xml:space="preserve"> р</w:t>
      </w:r>
    </w:p>
    <w:p w:rsidR="003C1FCA" w:rsidRPr="003C1FCA" w:rsidRDefault="003C1FCA" w:rsidP="003C1FCA">
      <w:pPr>
        <w:spacing w:line="240" w:lineRule="auto"/>
        <w:ind w:left="5245"/>
        <w:rPr>
          <w:rFonts w:ascii="Times New Roman" w:hAnsi="Times New Roman" w:cs="Times New Roman"/>
          <w:b/>
          <w:sz w:val="24"/>
          <w:szCs w:val="28"/>
        </w:rPr>
      </w:pPr>
    </w:p>
    <w:p w:rsidR="003C1FCA" w:rsidRPr="003C1FCA" w:rsidRDefault="003C1FCA" w:rsidP="003C1FCA">
      <w:pPr>
        <w:spacing w:line="240" w:lineRule="auto"/>
        <w:ind w:left="5245"/>
        <w:rPr>
          <w:rFonts w:ascii="Times New Roman" w:hAnsi="Times New Roman" w:cs="Times New Roman"/>
          <w:sz w:val="28"/>
          <w:szCs w:val="28"/>
        </w:rPr>
      </w:pPr>
    </w:p>
    <w:p w:rsidR="003C1FCA" w:rsidRPr="003C1FCA" w:rsidRDefault="003C1FCA" w:rsidP="003C1FCA">
      <w:pPr>
        <w:spacing w:line="360" w:lineRule="auto"/>
        <w:ind w:left="5245"/>
        <w:rPr>
          <w:rFonts w:ascii="Times New Roman" w:hAnsi="Times New Roman" w:cs="Times New Roman"/>
          <w:sz w:val="28"/>
          <w:szCs w:val="28"/>
        </w:rPr>
      </w:pPr>
    </w:p>
    <w:p w:rsidR="003C1FCA" w:rsidRPr="003C1FCA" w:rsidRDefault="003C1FCA" w:rsidP="003C1FCA">
      <w:pPr>
        <w:spacing w:line="360" w:lineRule="auto"/>
        <w:ind w:left="5245"/>
        <w:rPr>
          <w:rFonts w:ascii="Times New Roman" w:hAnsi="Times New Roman" w:cs="Times New Roman"/>
          <w:sz w:val="28"/>
          <w:szCs w:val="28"/>
        </w:rPr>
      </w:pPr>
    </w:p>
    <w:p w:rsidR="003C1FCA" w:rsidRPr="003C1FCA" w:rsidRDefault="003C1FCA" w:rsidP="003C1FCA">
      <w:pPr>
        <w:spacing w:line="360" w:lineRule="auto"/>
        <w:jc w:val="center"/>
        <w:rPr>
          <w:rFonts w:ascii="Times New Roman" w:hAnsi="Times New Roman" w:cs="Times New Roman"/>
          <w:b/>
          <w:sz w:val="40"/>
          <w:szCs w:val="40"/>
        </w:rPr>
      </w:pPr>
    </w:p>
    <w:p w:rsidR="003C1FCA" w:rsidRPr="003C1FCA" w:rsidRDefault="003C1FCA" w:rsidP="003C1FCA">
      <w:pPr>
        <w:spacing w:line="360" w:lineRule="auto"/>
        <w:jc w:val="center"/>
        <w:rPr>
          <w:rFonts w:ascii="Times New Roman" w:hAnsi="Times New Roman" w:cs="Times New Roman"/>
          <w:b/>
          <w:sz w:val="40"/>
          <w:szCs w:val="40"/>
        </w:rPr>
      </w:pPr>
      <w:r w:rsidRPr="003C1FCA">
        <w:rPr>
          <w:rFonts w:ascii="Times New Roman" w:hAnsi="Times New Roman" w:cs="Times New Roman"/>
          <w:b/>
          <w:sz w:val="40"/>
          <w:szCs w:val="40"/>
        </w:rPr>
        <w:t xml:space="preserve">РЕГЛАМЕНТ  </w:t>
      </w:r>
    </w:p>
    <w:p w:rsidR="003C1FCA" w:rsidRPr="003C1FCA" w:rsidRDefault="003C1FCA" w:rsidP="003C1FCA">
      <w:pPr>
        <w:spacing w:line="360" w:lineRule="auto"/>
        <w:jc w:val="center"/>
        <w:rPr>
          <w:rFonts w:ascii="Times New Roman" w:hAnsi="Times New Roman" w:cs="Times New Roman"/>
          <w:b/>
          <w:sz w:val="40"/>
          <w:szCs w:val="40"/>
        </w:rPr>
      </w:pPr>
      <w:r w:rsidRPr="003C1FCA">
        <w:rPr>
          <w:rFonts w:ascii="Times New Roman" w:hAnsi="Times New Roman" w:cs="Times New Roman"/>
          <w:b/>
          <w:sz w:val="40"/>
          <w:szCs w:val="40"/>
        </w:rPr>
        <w:t>ЧЕМПІОНАТУ УКРАЇНИ</w:t>
      </w:r>
    </w:p>
    <w:p w:rsidR="003C1FCA" w:rsidRDefault="003C1FCA" w:rsidP="003C1FCA">
      <w:pPr>
        <w:spacing w:line="360" w:lineRule="auto"/>
        <w:jc w:val="center"/>
        <w:rPr>
          <w:rFonts w:ascii="Times New Roman" w:hAnsi="Times New Roman" w:cs="Times New Roman"/>
          <w:b/>
          <w:color w:val="FF0000"/>
          <w:sz w:val="40"/>
          <w:szCs w:val="40"/>
          <w:lang w:val="uk-UA"/>
        </w:rPr>
      </w:pPr>
      <w:r w:rsidRPr="003C1FCA">
        <w:rPr>
          <w:rFonts w:ascii="Times New Roman" w:hAnsi="Times New Roman" w:cs="Times New Roman"/>
          <w:b/>
          <w:sz w:val="40"/>
          <w:szCs w:val="40"/>
        </w:rPr>
        <w:t>З GPS-ОРІЄНТУВАННЯ ДЛЯ КВАДРОЦИКЛІВ</w:t>
      </w:r>
      <w:r>
        <w:rPr>
          <w:rFonts w:ascii="Times New Roman" w:hAnsi="Times New Roman" w:cs="Times New Roman"/>
          <w:b/>
          <w:sz w:val="40"/>
          <w:szCs w:val="40"/>
          <w:lang w:val="uk-UA"/>
        </w:rPr>
        <w:t xml:space="preserve"> </w:t>
      </w:r>
    </w:p>
    <w:p w:rsidR="003E2E0B" w:rsidRPr="003C1FCA" w:rsidRDefault="003E2E0B" w:rsidP="003C1FCA">
      <w:pPr>
        <w:spacing w:line="360" w:lineRule="auto"/>
        <w:jc w:val="center"/>
        <w:rPr>
          <w:rFonts w:ascii="Times New Roman" w:hAnsi="Times New Roman" w:cs="Times New Roman"/>
          <w:sz w:val="28"/>
          <w:szCs w:val="28"/>
          <w:lang w:val="uk-UA"/>
        </w:rPr>
      </w:pPr>
    </w:p>
    <w:p w:rsidR="003C1FCA" w:rsidRPr="003C1FCA" w:rsidRDefault="003C1FCA" w:rsidP="003C1FCA">
      <w:pPr>
        <w:spacing w:line="360" w:lineRule="auto"/>
        <w:ind w:left="5245"/>
        <w:rPr>
          <w:rFonts w:ascii="Times New Roman" w:hAnsi="Times New Roman" w:cs="Times New Roman"/>
          <w:sz w:val="28"/>
          <w:szCs w:val="28"/>
        </w:rPr>
      </w:pPr>
    </w:p>
    <w:p w:rsidR="003C1FCA" w:rsidRDefault="003C1FCA" w:rsidP="003C1FCA">
      <w:pPr>
        <w:spacing w:line="360" w:lineRule="auto"/>
        <w:ind w:left="5245"/>
        <w:rPr>
          <w:rFonts w:ascii="Times New Roman" w:hAnsi="Times New Roman" w:cs="Times New Roman"/>
          <w:sz w:val="28"/>
          <w:szCs w:val="28"/>
        </w:rPr>
      </w:pPr>
    </w:p>
    <w:p w:rsidR="003C1FCA" w:rsidRDefault="003C1FCA" w:rsidP="003C1FCA">
      <w:pPr>
        <w:spacing w:line="360" w:lineRule="auto"/>
        <w:ind w:left="5245"/>
        <w:rPr>
          <w:rFonts w:ascii="Times New Roman" w:hAnsi="Times New Roman" w:cs="Times New Roman"/>
          <w:sz w:val="28"/>
          <w:szCs w:val="28"/>
        </w:rPr>
      </w:pPr>
    </w:p>
    <w:p w:rsidR="003C1FCA" w:rsidRPr="003C1FCA" w:rsidRDefault="003C1FCA" w:rsidP="003C1FCA">
      <w:pPr>
        <w:spacing w:line="360" w:lineRule="auto"/>
        <w:ind w:left="5245"/>
        <w:rPr>
          <w:rFonts w:ascii="Times New Roman" w:hAnsi="Times New Roman" w:cs="Times New Roman"/>
          <w:sz w:val="28"/>
          <w:szCs w:val="28"/>
        </w:rPr>
      </w:pPr>
    </w:p>
    <w:p w:rsidR="003C1FCA" w:rsidRPr="003C1FCA" w:rsidRDefault="003C1FCA" w:rsidP="003C1FCA">
      <w:pPr>
        <w:spacing w:line="360" w:lineRule="auto"/>
        <w:jc w:val="center"/>
        <w:rPr>
          <w:rFonts w:ascii="Times New Roman" w:hAnsi="Times New Roman" w:cs="Times New Roman"/>
          <w:sz w:val="28"/>
          <w:szCs w:val="28"/>
        </w:rPr>
      </w:pPr>
      <w:r w:rsidRPr="003C1FCA">
        <w:rPr>
          <w:rFonts w:ascii="Times New Roman" w:hAnsi="Times New Roman" w:cs="Times New Roman"/>
          <w:sz w:val="28"/>
          <w:szCs w:val="28"/>
        </w:rPr>
        <w:t xml:space="preserve">м. </w:t>
      </w:r>
      <w:proofErr w:type="spellStart"/>
      <w:r w:rsidRPr="003C1FCA">
        <w:rPr>
          <w:rFonts w:ascii="Times New Roman" w:hAnsi="Times New Roman" w:cs="Times New Roman"/>
          <w:sz w:val="28"/>
          <w:szCs w:val="28"/>
        </w:rPr>
        <w:t>Київ</w:t>
      </w:r>
      <w:proofErr w:type="spellEnd"/>
    </w:p>
    <w:p w:rsidR="003C1FCA" w:rsidRPr="003C1FCA" w:rsidRDefault="003C1FCA" w:rsidP="003C1FCA">
      <w:pPr>
        <w:spacing w:line="360" w:lineRule="auto"/>
        <w:jc w:val="center"/>
        <w:rPr>
          <w:rFonts w:ascii="Times New Roman" w:hAnsi="Times New Roman" w:cs="Times New Roman"/>
          <w:sz w:val="28"/>
          <w:szCs w:val="28"/>
        </w:rPr>
      </w:pPr>
      <w:r w:rsidRPr="003C1FCA">
        <w:rPr>
          <w:rFonts w:ascii="Times New Roman" w:hAnsi="Times New Roman" w:cs="Times New Roman"/>
          <w:sz w:val="28"/>
          <w:szCs w:val="28"/>
        </w:rPr>
        <w:t>20</w:t>
      </w:r>
      <w:r w:rsidR="00591A5A">
        <w:rPr>
          <w:rFonts w:ascii="Times New Roman" w:hAnsi="Times New Roman" w:cs="Times New Roman"/>
          <w:sz w:val="28"/>
          <w:szCs w:val="28"/>
          <w:lang w:val="ru-RU"/>
        </w:rPr>
        <w:t>20</w:t>
      </w:r>
      <w:r w:rsidRPr="003C1FCA">
        <w:rPr>
          <w:rFonts w:ascii="Times New Roman" w:hAnsi="Times New Roman" w:cs="Times New Roman"/>
          <w:sz w:val="28"/>
          <w:szCs w:val="28"/>
        </w:rPr>
        <w:t xml:space="preserve"> </w:t>
      </w:r>
      <w:proofErr w:type="spellStart"/>
      <w:r w:rsidRPr="003C1FCA">
        <w:rPr>
          <w:rFonts w:ascii="Times New Roman" w:hAnsi="Times New Roman" w:cs="Times New Roman"/>
          <w:sz w:val="28"/>
          <w:szCs w:val="28"/>
        </w:rPr>
        <w:t>рік</w:t>
      </w:r>
      <w:proofErr w:type="spellEnd"/>
    </w:p>
    <w:p w:rsidR="003C1FCA" w:rsidRDefault="003C1FCA" w:rsidP="003C1FCA">
      <w:pPr>
        <w:spacing w:line="360" w:lineRule="auto"/>
        <w:ind w:firstLine="539"/>
        <w:jc w:val="center"/>
      </w:pPr>
    </w:p>
    <w:p w:rsidR="00F55653" w:rsidRPr="003C3DA4" w:rsidRDefault="00F55653" w:rsidP="00F55653">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lastRenderedPageBreak/>
        <w:t>КАЛЕНДАРНИЙ ПЛАН НА 20</w:t>
      </w:r>
      <w:r w:rsidR="00591A5A">
        <w:rPr>
          <w:rFonts w:ascii="Times New Roman" w:hAnsi="Times New Roman" w:cs="Times New Roman"/>
          <w:b/>
          <w:sz w:val="28"/>
          <w:szCs w:val="28"/>
          <w:lang w:val="uk-UA"/>
        </w:rPr>
        <w:t>20</w:t>
      </w:r>
      <w:r w:rsidRPr="003C3DA4">
        <w:rPr>
          <w:rFonts w:ascii="Times New Roman" w:hAnsi="Times New Roman" w:cs="Times New Roman"/>
          <w:b/>
          <w:sz w:val="28"/>
          <w:szCs w:val="28"/>
          <w:lang w:val="uk-UA"/>
        </w:rPr>
        <w:t xml:space="preserve"> РІК</w:t>
      </w:r>
    </w:p>
    <w:p w:rsidR="00F55653" w:rsidRPr="003C3DA4" w:rsidRDefault="00F55653" w:rsidP="00F55653">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 xml:space="preserve">ЕТАПІВ-ЗМАГАНЬ ЧЕМПІОНАТУ УКРАЇНИ </w:t>
      </w:r>
    </w:p>
    <w:p w:rsidR="00F55653" w:rsidRDefault="00F55653" w:rsidP="00F55653">
      <w:pPr>
        <w:jc w:val="center"/>
        <w:rPr>
          <w:rFonts w:ascii="Times New Roman" w:hAnsi="Times New Roman" w:cs="Times New Roman"/>
          <w:b/>
          <w:sz w:val="28"/>
          <w:szCs w:val="28"/>
          <w:lang w:val="uk-UA"/>
        </w:rPr>
      </w:pPr>
      <w:r w:rsidRPr="00F55653">
        <w:rPr>
          <w:rFonts w:ascii="Times New Roman" w:hAnsi="Times New Roman" w:cs="Times New Roman"/>
          <w:b/>
          <w:sz w:val="28"/>
          <w:szCs w:val="28"/>
          <w:lang w:val="uk-UA"/>
        </w:rPr>
        <w:t>З GPS-ОРІЄНТУВАННЯ ДЛЯ КВАДРОЦИКЛІВ</w:t>
      </w:r>
    </w:p>
    <w:p w:rsidR="00F55653" w:rsidRPr="00F55653" w:rsidRDefault="00F55653" w:rsidP="00F55653">
      <w:pPr>
        <w:ind w:firstLine="567"/>
        <w:jc w:val="both"/>
        <w:rPr>
          <w:rFonts w:ascii="Times New Roman" w:hAnsi="Times New Roman" w:cs="Times New Roman"/>
          <w:sz w:val="28"/>
          <w:szCs w:val="28"/>
          <w:lang w:val="uk-UA"/>
        </w:rPr>
      </w:pPr>
      <w:r w:rsidRPr="00F55653">
        <w:rPr>
          <w:rFonts w:ascii="Times New Roman" w:hAnsi="Times New Roman" w:cs="Times New Roman"/>
          <w:sz w:val="28"/>
          <w:szCs w:val="28"/>
          <w:lang w:val="uk-UA"/>
        </w:rPr>
        <w:t>Етапи  Чемпіонату планується провести в одній із вказаних областей</w:t>
      </w:r>
      <w:r>
        <w:rPr>
          <w:rFonts w:ascii="Times New Roman" w:hAnsi="Times New Roman" w:cs="Times New Roman"/>
          <w:sz w:val="28"/>
          <w:szCs w:val="28"/>
          <w:lang w:val="uk-UA"/>
        </w:rPr>
        <w:t>, в залежності від наявних особливостей природного ландшафту та погодних умов.</w:t>
      </w:r>
      <w:r w:rsidRPr="00F55653">
        <w:rPr>
          <w:rFonts w:ascii="Times New Roman" w:hAnsi="Times New Roman" w:cs="Times New Roman"/>
          <w:sz w:val="28"/>
          <w:szCs w:val="28"/>
          <w:lang w:val="uk-UA"/>
        </w:rPr>
        <w:t xml:space="preserve"> </w:t>
      </w:r>
    </w:p>
    <w:p w:rsidR="00F55653" w:rsidRPr="00F55653" w:rsidRDefault="00F55653" w:rsidP="00F55653">
      <w:pPr>
        <w:jc w:val="both"/>
        <w:rPr>
          <w:rFonts w:ascii="Times New Roman" w:hAnsi="Times New Roman" w:cs="Times New Roman"/>
          <w:sz w:val="28"/>
          <w:szCs w:val="28"/>
          <w:lang w:val="uk-UA"/>
        </w:rPr>
      </w:pPr>
      <w:r w:rsidRPr="00F55653">
        <w:rPr>
          <w:rFonts w:ascii="Times New Roman" w:hAnsi="Times New Roman" w:cs="Times New Roman"/>
          <w:sz w:val="28"/>
          <w:szCs w:val="28"/>
          <w:lang w:val="uk-UA"/>
        </w:rPr>
        <w:t xml:space="preserve">1 етап: </w:t>
      </w:r>
      <w:r w:rsidR="00FC1868">
        <w:rPr>
          <w:rFonts w:ascii="Times New Roman" w:hAnsi="Times New Roman" w:cs="Times New Roman"/>
          <w:sz w:val="28"/>
          <w:szCs w:val="28"/>
          <w:lang w:val="uk-UA"/>
        </w:rPr>
        <w:t>25</w:t>
      </w:r>
      <w:r w:rsidRPr="00F55653">
        <w:rPr>
          <w:rFonts w:ascii="Times New Roman" w:hAnsi="Times New Roman" w:cs="Times New Roman"/>
          <w:sz w:val="28"/>
          <w:szCs w:val="28"/>
          <w:lang w:val="uk-UA"/>
        </w:rPr>
        <w:t xml:space="preserve"> </w:t>
      </w:r>
      <w:r w:rsidR="00FC1868">
        <w:rPr>
          <w:rFonts w:ascii="Times New Roman" w:hAnsi="Times New Roman" w:cs="Times New Roman"/>
          <w:sz w:val="28"/>
          <w:szCs w:val="28"/>
          <w:lang w:val="uk-UA"/>
        </w:rPr>
        <w:t>квітня</w:t>
      </w:r>
      <w:r w:rsidRPr="00F55653">
        <w:rPr>
          <w:rFonts w:ascii="Times New Roman" w:hAnsi="Times New Roman" w:cs="Times New Roman"/>
          <w:sz w:val="28"/>
          <w:szCs w:val="28"/>
          <w:lang w:val="uk-UA"/>
        </w:rPr>
        <w:t xml:space="preserve"> </w:t>
      </w:r>
      <w:r w:rsidR="00FC1868">
        <w:rPr>
          <w:rFonts w:ascii="Times New Roman" w:hAnsi="Times New Roman" w:cs="Times New Roman"/>
          <w:sz w:val="28"/>
          <w:szCs w:val="28"/>
          <w:lang w:val="uk-UA"/>
        </w:rPr>
        <w:t>Дніпропетровська</w:t>
      </w:r>
      <w:r w:rsidRPr="00F55653">
        <w:rPr>
          <w:rFonts w:ascii="Times New Roman" w:hAnsi="Times New Roman" w:cs="Times New Roman"/>
          <w:sz w:val="28"/>
          <w:szCs w:val="28"/>
          <w:lang w:val="uk-UA"/>
        </w:rPr>
        <w:t>, Запорізька обл.</w:t>
      </w:r>
    </w:p>
    <w:p w:rsidR="00F55653" w:rsidRPr="00F55653" w:rsidRDefault="00F55653" w:rsidP="00F55653">
      <w:pPr>
        <w:jc w:val="both"/>
        <w:rPr>
          <w:rFonts w:ascii="Times New Roman" w:hAnsi="Times New Roman" w:cs="Times New Roman"/>
          <w:sz w:val="28"/>
          <w:szCs w:val="28"/>
          <w:lang w:val="uk-UA"/>
        </w:rPr>
      </w:pPr>
      <w:r w:rsidRPr="00F55653">
        <w:rPr>
          <w:rFonts w:ascii="Times New Roman" w:hAnsi="Times New Roman" w:cs="Times New Roman"/>
          <w:sz w:val="28"/>
          <w:szCs w:val="28"/>
          <w:lang w:val="uk-UA"/>
        </w:rPr>
        <w:t xml:space="preserve">2 етап: </w:t>
      </w:r>
      <w:r w:rsidR="00FC1868">
        <w:rPr>
          <w:rFonts w:ascii="Times New Roman" w:hAnsi="Times New Roman" w:cs="Times New Roman"/>
          <w:sz w:val="28"/>
          <w:szCs w:val="28"/>
          <w:lang w:val="uk-UA"/>
        </w:rPr>
        <w:t>23</w:t>
      </w:r>
      <w:r w:rsidRPr="00F55653">
        <w:rPr>
          <w:rFonts w:ascii="Times New Roman" w:hAnsi="Times New Roman" w:cs="Times New Roman"/>
          <w:sz w:val="28"/>
          <w:szCs w:val="28"/>
          <w:lang w:val="uk-UA"/>
        </w:rPr>
        <w:t xml:space="preserve"> </w:t>
      </w:r>
      <w:r w:rsidR="00FC1868">
        <w:rPr>
          <w:rFonts w:ascii="Times New Roman" w:hAnsi="Times New Roman" w:cs="Times New Roman"/>
          <w:sz w:val="28"/>
          <w:szCs w:val="28"/>
          <w:lang w:val="uk-UA"/>
        </w:rPr>
        <w:t xml:space="preserve">травня Харківська, Полтавська </w:t>
      </w:r>
      <w:r w:rsidRPr="00F55653">
        <w:rPr>
          <w:rFonts w:ascii="Times New Roman" w:hAnsi="Times New Roman" w:cs="Times New Roman"/>
          <w:sz w:val="28"/>
          <w:szCs w:val="28"/>
          <w:lang w:val="uk-UA"/>
        </w:rPr>
        <w:t>обл.</w:t>
      </w:r>
    </w:p>
    <w:p w:rsidR="00F55653" w:rsidRPr="00F55653" w:rsidRDefault="00F55653" w:rsidP="00F55653">
      <w:pPr>
        <w:jc w:val="both"/>
        <w:rPr>
          <w:rFonts w:ascii="Times New Roman" w:hAnsi="Times New Roman" w:cs="Times New Roman"/>
          <w:sz w:val="28"/>
          <w:szCs w:val="28"/>
          <w:lang w:val="uk-UA"/>
        </w:rPr>
      </w:pPr>
      <w:r w:rsidRPr="00F55653">
        <w:rPr>
          <w:rFonts w:ascii="Times New Roman" w:hAnsi="Times New Roman" w:cs="Times New Roman"/>
          <w:sz w:val="28"/>
          <w:szCs w:val="28"/>
          <w:lang w:val="uk-UA"/>
        </w:rPr>
        <w:t xml:space="preserve">3 етап: </w:t>
      </w:r>
      <w:r w:rsidR="00FC1868">
        <w:rPr>
          <w:rFonts w:ascii="Times New Roman" w:hAnsi="Times New Roman" w:cs="Times New Roman"/>
          <w:sz w:val="28"/>
          <w:szCs w:val="28"/>
          <w:lang w:val="uk-UA"/>
        </w:rPr>
        <w:t>27 червня</w:t>
      </w:r>
      <w:r w:rsidRPr="00F55653">
        <w:rPr>
          <w:rFonts w:ascii="Times New Roman" w:hAnsi="Times New Roman" w:cs="Times New Roman"/>
          <w:sz w:val="28"/>
          <w:szCs w:val="28"/>
          <w:lang w:val="uk-UA"/>
        </w:rPr>
        <w:t xml:space="preserve"> Закарпатська, Львівська обл.</w:t>
      </w:r>
    </w:p>
    <w:p w:rsidR="00F55653" w:rsidRDefault="00F55653" w:rsidP="00F55653">
      <w:pPr>
        <w:jc w:val="both"/>
        <w:rPr>
          <w:rFonts w:ascii="Times New Roman" w:hAnsi="Times New Roman" w:cs="Times New Roman"/>
          <w:sz w:val="28"/>
          <w:szCs w:val="28"/>
          <w:lang w:val="uk-UA"/>
        </w:rPr>
      </w:pPr>
      <w:r w:rsidRPr="00F55653">
        <w:rPr>
          <w:rFonts w:ascii="Times New Roman" w:hAnsi="Times New Roman" w:cs="Times New Roman"/>
          <w:sz w:val="28"/>
          <w:szCs w:val="28"/>
          <w:lang w:val="uk-UA"/>
        </w:rPr>
        <w:t xml:space="preserve">4 етап: </w:t>
      </w:r>
      <w:r w:rsidR="00FC1868">
        <w:rPr>
          <w:rFonts w:ascii="Times New Roman" w:hAnsi="Times New Roman" w:cs="Times New Roman"/>
          <w:sz w:val="28"/>
          <w:szCs w:val="28"/>
          <w:lang w:val="uk-UA"/>
        </w:rPr>
        <w:t>12</w:t>
      </w:r>
      <w:r w:rsidRPr="00F55653">
        <w:rPr>
          <w:rFonts w:ascii="Times New Roman" w:hAnsi="Times New Roman" w:cs="Times New Roman"/>
          <w:sz w:val="28"/>
          <w:szCs w:val="28"/>
          <w:lang w:val="uk-UA"/>
        </w:rPr>
        <w:t xml:space="preserve"> </w:t>
      </w:r>
      <w:r w:rsidR="00FC1868">
        <w:rPr>
          <w:rFonts w:ascii="Times New Roman" w:hAnsi="Times New Roman" w:cs="Times New Roman"/>
          <w:sz w:val="28"/>
          <w:szCs w:val="28"/>
          <w:lang w:val="uk-UA"/>
        </w:rPr>
        <w:t>вересня Київська</w:t>
      </w:r>
      <w:r w:rsidRPr="00F55653">
        <w:rPr>
          <w:rFonts w:ascii="Times New Roman" w:hAnsi="Times New Roman" w:cs="Times New Roman"/>
          <w:sz w:val="28"/>
          <w:szCs w:val="28"/>
          <w:lang w:val="uk-UA"/>
        </w:rPr>
        <w:t>, Житомирська, Черкаська обл.</w:t>
      </w:r>
    </w:p>
    <w:p w:rsidR="00FC1868" w:rsidRPr="00F55653" w:rsidRDefault="00FC1868" w:rsidP="00F55653">
      <w:pPr>
        <w:jc w:val="both"/>
        <w:rPr>
          <w:rFonts w:ascii="Times New Roman" w:hAnsi="Times New Roman" w:cs="Times New Roman"/>
          <w:sz w:val="28"/>
          <w:szCs w:val="28"/>
          <w:lang w:val="uk-UA"/>
        </w:rPr>
      </w:pPr>
      <w:r>
        <w:rPr>
          <w:rFonts w:ascii="Times New Roman" w:hAnsi="Times New Roman" w:cs="Times New Roman"/>
          <w:sz w:val="28"/>
          <w:szCs w:val="28"/>
          <w:lang w:val="uk-UA"/>
        </w:rPr>
        <w:t>5 етап: 31 жовтня Херсонська, Одеська обл.</w:t>
      </w:r>
    </w:p>
    <w:p w:rsidR="003C1FCA" w:rsidRPr="00F55653" w:rsidRDefault="003C1FCA" w:rsidP="003C1FCA">
      <w:pPr>
        <w:jc w:val="center"/>
        <w:rPr>
          <w:rFonts w:ascii="Times New Roman" w:hAnsi="Times New Roman" w:cs="Times New Roman"/>
          <w:b/>
          <w:sz w:val="28"/>
          <w:szCs w:val="28"/>
          <w:lang w:val="uk-UA"/>
        </w:rPr>
      </w:pPr>
      <w:r w:rsidRPr="003E2E0B">
        <w:rPr>
          <w:rFonts w:ascii="Times New Roman" w:hAnsi="Times New Roman" w:cs="Times New Roman"/>
          <w:b/>
          <w:sz w:val="28"/>
          <w:szCs w:val="28"/>
          <w:lang w:val="uk-UA"/>
        </w:rPr>
        <w:t>1.</w:t>
      </w:r>
      <w:r w:rsidRPr="003C1FCA">
        <w:rPr>
          <w:rFonts w:ascii="Times New Roman" w:hAnsi="Times New Roman" w:cs="Times New Roman"/>
          <w:sz w:val="28"/>
          <w:szCs w:val="28"/>
          <w:lang w:val="uk-UA"/>
        </w:rPr>
        <w:t xml:space="preserve"> </w:t>
      </w:r>
      <w:r w:rsidRPr="00F55653">
        <w:rPr>
          <w:rFonts w:ascii="Times New Roman" w:hAnsi="Times New Roman" w:cs="Times New Roman"/>
          <w:b/>
          <w:sz w:val="28"/>
          <w:szCs w:val="28"/>
          <w:lang w:val="uk-UA"/>
        </w:rPr>
        <w:t>ЗАГАЛЬНІ ПОЛОЖЕННЯ</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1.1. Даний Регламент є  керівним документом для всіх змагань,  включених у залік чемпіонату України з GPS-орієнтування для квадроциклів (далі – чемпіонат).</w:t>
      </w:r>
    </w:p>
    <w:p w:rsid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1.2. Регламент видається Організатором та затверджується Федерацією мотоциклетного спорту України (далі-ФМСУ) у відповідності з Правилами змагань з мотоциклетного спорту та іншими регламентуючими документами ФМСУ та містить додаткову інформацію щодо місця, дати проведення змагань-етапів, класи допущені до участі, особливості реєстрації учасників та іншу уточнюючу інформацію, що стосується проведення змагань на поточний рік. В разі необхідності внесення змін та доповнень у Регламент змагань щодо конкретного етапу – затверджується Додаток до Регламенту зма</w:t>
      </w:r>
      <w:r w:rsidR="00701DE4">
        <w:rPr>
          <w:rFonts w:ascii="Times New Roman" w:hAnsi="Times New Roman" w:cs="Times New Roman"/>
          <w:sz w:val="28"/>
          <w:szCs w:val="28"/>
          <w:lang w:val="uk-UA"/>
        </w:rPr>
        <w:t>гань (Бюлетень), де вказується П</w:t>
      </w:r>
      <w:r w:rsidRPr="003C1FCA">
        <w:rPr>
          <w:rFonts w:ascii="Times New Roman" w:hAnsi="Times New Roman" w:cs="Times New Roman"/>
          <w:sz w:val="28"/>
          <w:szCs w:val="28"/>
          <w:lang w:val="uk-UA"/>
        </w:rPr>
        <w:t xml:space="preserve">рограма змагання, характеристика </w:t>
      </w:r>
      <w:r w:rsidR="00701DE4">
        <w:rPr>
          <w:rFonts w:ascii="Times New Roman" w:hAnsi="Times New Roman" w:cs="Times New Roman"/>
          <w:sz w:val="28"/>
          <w:szCs w:val="28"/>
          <w:lang w:val="uk-UA"/>
        </w:rPr>
        <w:t>району проведення</w:t>
      </w:r>
      <w:r w:rsidRPr="003C1FCA">
        <w:rPr>
          <w:rFonts w:ascii="Times New Roman" w:hAnsi="Times New Roman" w:cs="Times New Roman"/>
          <w:sz w:val="28"/>
          <w:szCs w:val="28"/>
          <w:lang w:val="uk-UA"/>
        </w:rPr>
        <w:t xml:space="preserve"> змагання, а також інша уточнююча інформація.</w:t>
      </w:r>
    </w:p>
    <w:p w:rsid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1.3. </w:t>
      </w:r>
      <w:r w:rsidR="00F55653" w:rsidRPr="00F55653">
        <w:rPr>
          <w:rFonts w:ascii="Times New Roman" w:hAnsi="Times New Roman" w:cs="Times New Roman"/>
          <w:sz w:val="28"/>
          <w:szCs w:val="28"/>
          <w:lang w:val="uk-UA"/>
        </w:rPr>
        <w:t>ФМСУ за встановленим порядком призначає на етап-змагання спортивного комісара та головну суддівську колегію (далі – ГСК) у складі головного судді, головного секретаря та судді технічної комісії.</w:t>
      </w:r>
    </w:p>
    <w:p w:rsidR="00F55653"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1.4.</w:t>
      </w:r>
      <w:r w:rsidR="00F55653" w:rsidRPr="00F55653">
        <w:t xml:space="preserve"> </w:t>
      </w:r>
      <w:r w:rsidR="00F55653" w:rsidRPr="00F55653">
        <w:rPr>
          <w:rFonts w:ascii="Times New Roman" w:hAnsi="Times New Roman" w:cs="Times New Roman"/>
          <w:sz w:val="28"/>
          <w:szCs w:val="28"/>
          <w:lang w:val="uk-UA"/>
        </w:rPr>
        <w:t>Чемпіонат проводиться в індивідуальному (по класах) та командному заліках.</w:t>
      </w:r>
    </w:p>
    <w:p w:rsidR="003C1FCA" w:rsidRPr="00F55653" w:rsidRDefault="003C1FCA" w:rsidP="00F55653">
      <w:pPr>
        <w:jc w:val="center"/>
        <w:rPr>
          <w:rFonts w:ascii="Times New Roman" w:hAnsi="Times New Roman" w:cs="Times New Roman"/>
          <w:b/>
          <w:sz w:val="28"/>
          <w:szCs w:val="28"/>
          <w:lang w:val="uk-UA"/>
        </w:rPr>
      </w:pPr>
      <w:r w:rsidRPr="00F55653">
        <w:rPr>
          <w:rFonts w:ascii="Times New Roman" w:hAnsi="Times New Roman" w:cs="Times New Roman"/>
          <w:b/>
          <w:sz w:val="28"/>
          <w:szCs w:val="28"/>
          <w:lang w:val="uk-UA"/>
        </w:rPr>
        <w:t>2. ОПИС ЗМАГАННЯ</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2.1. Тривалість змагання становить не більше доби, включаючи час проведення адміністративної і технічної перевірки, а також нагородження. </w:t>
      </w:r>
      <w:r w:rsidRPr="003C1FCA">
        <w:rPr>
          <w:rFonts w:ascii="Times New Roman" w:hAnsi="Times New Roman" w:cs="Times New Roman"/>
          <w:sz w:val="28"/>
          <w:szCs w:val="28"/>
          <w:lang w:val="uk-UA"/>
        </w:rPr>
        <w:lastRenderedPageBreak/>
        <w:t xml:space="preserve">Програма проведення змагання затверджується Організатором і може буди змінена в залежності від місця проведення, погодних умов, тривалості світлового дня тощо. </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2.2. Змагання проводиться в особисто-командному заліку. Розподіл в команди відбувається в залежності від обраного класу учасниками змагань. </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До участі в чемпіонаті допускаються наступні класи:</w:t>
      </w:r>
    </w:p>
    <w:p w:rsidR="003C1FCA" w:rsidRPr="00701DE4" w:rsidRDefault="003C1FCA" w:rsidP="00F55653">
      <w:pPr>
        <w:ind w:firstLine="567"/>
        <w:jc w:val="both"/>
        <w:rPr>
          <w:rFonts w:ascii="Times New Roman" w:hAnsi="Times New Roman" w:cs="Times New Roman"/>
          <w:sz w:val="28"/>
          <w:szCs w:val="28"/>
        </w:rPr>
      </w:pPr>
      <w:r w:rsidRPr="00701DE4">
        <w:rPr>
          <w:rFonts w:ascii="Times New Roman" w:hAnsi="Times New Roman" w:cs="Times New Roman"/>
          <w:sz w:val="28"/>
          <w:szCs w:val="28"/>
          <w:lang w:val="uk-UA"/>
        </w:rPr>
        <w:t xml:space="preserve">- ATV – </w:t>
      </w:r>
      <w:r w:rsidR="00701DE4" w:rsidRPr="00701DE4">
        <w:rPr>
          <w:rFonts w:ascii="Times New Roman" w:hAnsi="Times New Roman" w:cs="Times New Roman"/>
          <w:sz w:val="28"/>
          <w:szCs w:val="28"/>
        </w:rPr>
        <w:t>light</w:t>
      </w:r>
    </w:p>
    <w:p w:rsidR="003C1FCA" w:rsidRPr="00701DE4" w:rsidRDefault="003C1FCA" w:rsidP="00F55653">
      <w:pPr>
        <w:ind w:firstLine="567"/>
        <w:jc w:val="both"/>
        <w:rPr>
          <w:rFonts w:ascii="Times New Roman" w:hAnsi="Times New Roman" w:cs="Times New Roman"/>
          <w:sz w:val="28"/>
          <w:szCs w:val="28"/>
          <w:lang w:val="uk-UA"/>
        </w:rPr>
      </w:pPr>
      <w:r w:rsidRPr="00701DE4">
        <w:rPr>
          <w:rFonts w:ascii="Times New Roman" w:hAnsi="Times New Roman" w:cs="Times New Roman"/>
          <w:sz w:val="28"/>
          <w:szCs w:val="28"/>
          <w:lang w:val="uk-UA"/>
        </w:rPr>
        <w:t xml:space="preserve">- UTV – </w:t>
      </w:r>
      <w:r w:rsidR="00701DE4" w:rsidRPr="00701DE4">
        <w:rPr>
          <w:rFonts w:ascii="Times New Roman" w:hAnsi="Times New Roman" w:cs="Times New Roman"/>
          <w:sz w:val="28"/>
          <w:szCs w:val="28"/>
        </w:rPr>
        <w:t>light</w:t>
      </w:r>
    </w:p>
    <w:p w:rsidR="003C1FCA" w:rsidRPr="00701DE4" w:rsidRDefault="003C1FCA" w:rsidP="00F55653">
      <w:pPr>
        <w:ind w:firstLine="567"/>
        <w:rPr>
          <w:rFonts w:ascii="Times New Roman" w:hAnsi="Times New Roman" w:cs="Times New Roman"/>
          <w:sz w:val="28"/>
          <w:szCs w:val="28"/>
        </w:rPr>
      </w:pPr>
      <w:r w:rsidRPr="00701DE4">
        <w:rPr>
          <w:rFonts w:ascii="Times New Roman" w:hAnsi="Times New Roman" w:cs="Times New Roman"/>
          <w:sz w:val="28"/>
          <w:szCs w:val="28"/>
          <w:lang w:val="uk-UA"/>
        </w:rPr>
        <w:t xml:space="preserve">- ATV – </w:t>
      </w:r>
      <w:r w:rsidR="00701DE4" w:rsidRPr="00701DE4">
        <w:rPr>
          <w:rFonts w:ascii="Times New Roman" w:hAnsi="Times New Roman" w:cs="Times New Roman"/>
          <w:sz w:val="28"/>
          <w:szCs w:val="28"/>
        </w:rPr>
        <w:t>sport</w:t>
      </w:r>
    </w:p>
    <w:p w:rsidR="003C1FCA" w:rsidRPr="00701DE4" w:rsidRDefault="003C1FCA" w:rsidP="00F55653">
      <w:pPr>
        <w:ind w:firstLine="567"/>
        <w:rPr>
          <w:rFonts w:ascii="Times New Roman" w:hAnsi="Times New Roman" w:cs="Times New Roman"/>
          <w:sz w:val="28"/>
          <w:szCs w:val="28"/>
          <w:lang w:val="uk-UA"/>
        </w:rPr>
      </w:pPr>
      <w:r w:rsidRPr="00701DE4">
        <w:rPr>
          <w:rFonts w:ascii="Times New Roman" w:hAnsi="Times New Roman" w:cs="Times New Roman"/>
          <w:sz w:val="28"/>
          <w:szCs w:val="28"/>
          <w:lang w:val="uk-UA"/>
        </w:rPr>
        <w:t xml:space="preserve">- UTV – </w:t>
      </w:r>
      <w:r w:rsidR="00701DE4" w:rsidRPr="00701DE4">
        <w:rPr>
          <w:rFonts w:ascii="Times New Roman" w:hAnsi="Times New Roman" w:cs="Times New Roman"/>
          <w:sz w:val="28"/>
          <w:szCs w:val="28"/>
        </w:rPr>
        <w:t>sport</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2.3. Всі учасники, що подали заявку на участь у змагання в класі ATV/UTV-</w:t>
      </w:r>
      <w:r w:rsidR="00701DE4" w:rsidRPr="00701DE4">
        <w:rPr>
          <w:rFonts w:ascii="Times New Roman" w:hAnsi="Times New Roman" w:cs="Times New Roman"/>
          <w:sz w:val="28"/>
          <w:szCs w:val="28"/>
        </w:rPr>
        <w:t xml:space="preserve"> light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та пройшли адміністративну перевірку </w:t>
      </w:r>
      <w:r w:rsidR="00701DE4">
        <w:rPr>
          <w:rFonts w:ascii="Times New Roman" w:hAnsi="Times New Roman" w:cs="Times New Roman"/>
          <w:sz w:val="28"/>
          <w:szCs w:val="28"/>
          <w:lang w:val="uk-UA"/>
        </w:rPr>
        <w:t xml:space="preserve">та технічну </w:t>
      </w:r>
      <w:r w:rsidRPr="003C1FCA">
        <w:rPr>
          <w:rFonts w:ascii="Times New Roman" w:hAnsi="Times New Roman" w:cs="Times New Roman"/>
          <w:sz w:val="28"/>
          <w:szCs w:val="28"/>
          <w:lang w:val="uk-UA"/>
        </w:rPr>
        <w:t>і були допущенні до участі у змаганні, розподіляються в команди шляхом жеребкування. Кількість екіпажів в команді класі ATV/UTV-</w:t>
      </w:r>
      <w:r w:rsidR="00701DE4" w:rsidRPr="00701DE4">
        <w:rPr>
          <w:rFonts w:ascii="Times New Roman" w:hAnsi="Times New Roman" w:cs="Times New Roman"/>
          <w:sz w:val="28"/>
          <w:szCs w:val="28"/>
        </w:rPr>
        <w:t xml:space="preserve"> light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не більше трьох. У разі якщо кількість заявлених екіпажів не дозволяє розподілити їх порівну в команди, дозволяється стартувати команді у складі двох учасників.</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2.4. Всі команди  ATV/UTV-</w:t>
      </w:r>
      <w:r w:rsidR="00701DE4" w:rsidRPr="00701DE4">
        <w:t xml:space="preserve"> </w:t>
      </w:r>
      <w:proofErr w:type="spellStart"/>
      <w:r w:rsidR="00701DE4" w:rsidRPr="00701DE4">
        <w:rPr>
          <w:rFonts w:ascii="Times New Roman" w:hAnsi="Times New Roman" w:cs="Times New Roman"/>
          <w:sz w:val="28"/>
          <w:szCs w:val="28"/>
          <w:lang w:val="uk-UA"/>
        </w:rPr>
        <w:t>light</w:t>
      </w:r>
      <w:proofErr w:type="spellEnd"/>
      <w:r w:rsidR="00701DE4" w:rsidRPr="00701DE4">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стартують у визначений Програмою етапу-змагання час з інтервалом встановленим Організатором в залежності від кількості команд. Команда повинна фінішувати не пізніше </w:t>
      </w:r>
      <w:r w:rsidR="003E2E0B">
        <w:rPr>
          <w:rFonts w:ascii="Times New Roman" w:hAnsi="Times New Roman" w:cs="Times New Roman"/>
          <w:sz w:val="28"/>
          <w:szCs w:val="28"/>
          <w:lang w:val="uk-UA"/>
        </w:rPr>
        <w:t xml:space="preserve">відведеного </w:t>
      </w:r>
      <w:r w:rsidRPr="003C1FCA">
        <w:rPr>
          <w:rFonts w:ascii="Times New Roman" w:hAnsi="Times New Roman" w:cs="Times New Roman"/>
          <w:sz w:val="28"/>
          <w:szCs w:val="28"/>
          <w:lang w:val="uk-UA"/>
        </w:rPr>
        <w:t>часу</w:t>
      </w:r>
      <w:r w:rsidR="00CE1F85">
        <w:rPr>
          <w:rFonts w:ascii="Times New Roman" w:hAnsi="Times New Roman" w:cs="Times New Roman"/>
          <w:sz w:val="28"/>
          <w:szCs w:val="28"/>
          <w:lang w:val="uk-UA"/>
        </w:rPr>
        <w:t xml:space="preserve"> в повному складі</w:t>
      </w:r>
      <w:r w:rsidRPr="003C1FCA">
        <w:rPr>
          <w:rFonts w:ascii="Times New Roman" w:hAnsi="Times New Roman" w:cs="Times New Roman"/>
          <w:sz w:val="28"/>
          <w:szCs w:val="28"/>
          <w:lang w:val="uk-UA"/>
        </w:rPr>
        <w:t xml:space="preserve">. Час фінішу команди визначається по останньому члену команди. У разі фінішу після встановленого часу </w:t>
      </w:r>
      <w:r w:rsidR="00CE1F85">
        <w:rPr>
          <w:rFonts w:ascii="Times New Roman" w:hAnsi="Times New Roman" w:cs="Times New Roman"/>
          <w:sz w:val="28"/>
          <w:szCs w:val="28"/>
          <w:lang w:val="uk-UA"/>
        </w:rPr>
        <w:t>або не в повному складі</w:t>
      </w:r>
      <w:r w:rsidR="00CE1F85" w:rsidRPr="003C1FCA">
        <w:rPr>
          <w:rFonts w:ascii="Times New Roman" w:hAnsi="Times New Roman" w:cs="Times New Roman"/>
          <w:sz w:val="28"/>
          <w:szCs w:val="28"/>
          <w:lang w:val="uk-UA"/>
        </w:rPr>
        <w:t xml:space="preserve"> всі</w:t>
      </w:r>
      <w:r w:rsidRPr="003C1FCA">
        <w:rPr>
          <w:rFonts w:ascii="Times New Roman" w:hAnsi="Times New Roman" w:cs="Times New Roman"/>
          <w:sz w:val="28"/>
          <w:szCs w:val="28"/>
          <w:lang w:val="uk-UA"/>
        </w:rPr>
        <w:t xml:space="preserve"> точки взяті командою не зараховуються.</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2.5. </w:t>
      </w:r>
      <w:r w:rsidR="00F55653" w:rsidRPr="003C1FCA">
        <w:rPr>
          <w:rFonts w:ascii="Times New Roman" w:hAnsi="Times New Roman" w:cs="Times New Roman"/>
          <w:sz w:val="28"/>
          <w:szCs w:val="28"/>
          <w:lang w:val="uk-UA"/>
        </w:rPr>
        <w:t>Учасники</w:t>
      </w:r>
      <w:r w:rsidRPr="003C1FCA">
        <w:rPr>
          <w:rFonts w:ascii="Times New Roman" w:hAnsi="Times New Roman" w:cs="Times New Roman"/>
          <w:sz w:val="28"/>
          <w:szCs w:val="28"/>
          <w:lang w:val="uk-UA"/>
        </w:rPr>
        <w:t>, що подали заявки на участь в класах ATV-</w:t>
      </w:r>
      <w:r w:rsidR="00701DE4" w:rsidRPr="00701DE4">
        <w:rPr>
          <w:rFonts w:ascii="Times New Roman" w:hAnsi="Times New Roman" w:cs="Times New Roman"/>
          <w:sz w:val="28"/>
          <w:szCs w:val="28"/>
        </w:rPr>
        <w:t xml:space="preserve"> 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та UTV-</w:t>
      </w:r>
      <w:r w:rsidR="00701DE4" w:rsidRPr="00701DE4">
        <w:rPr>
          <w:rFonts w:ascii="Times New Roman" w:hAnsi="Times New Roman" w:cs="Times New Roman"/>
          <w:sz w:val="28"/>
          <w:szCs w:val="28"/>
        </w:rPr>
        <w:t xml:space="preserve"> 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приймають участь у змаганні в заявленому в заявці складі, та можуть окремо заявляти команду. </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2.6. Команда в класах ATV-</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та  UTV-</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на окремому е</w:t>
      </w:r>
      <w:r w:rsidR="00F55653">
        <w:rPr>
          <w:rFonts w:ascii="Times New Roman" w:hAnsi="Times New Roman" w:cs="Times New Roman"/>
          <w:sz w:val="28"/>
          <w:szCs w:val="28"/>
          <w:lang w:val="uk-UA"/>
        </w:rPr>
        <w:t>тапі Ч</w:t>
      </w:r>
      <w:r w:rsidRPr="003C1FCA">
        <w:rPr>
          <w:rFonts w:ascii="Times New Roman" w:hAnsi="Times New Roman" w:cs="Times New Roman"/>
          <w:sz w:val="28"/>
          <w:szCs w:val="28"/>
          <w:lang w:val="uk-UA"/>
        </w:rPr>
        <w:t xml:space="preserve">емпіонату може складатися щонайменше з двох, та щонайбільше з семи екіпажів, які заявлені для участі в індивідуальному заліку. Один екіпаж має право бути заявленим на етапі чемпіонату лише в одній команді. Учасник не має право змінювати команду протягом сезону змагань. </w:t>
      </w:r>
    </w:p>
    <w:p w:rsid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2.7. Старт екіпажів в класах ATV-</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та  UTV-</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відбувається: на першому етапі – за рішення Головного судді; на наступних етапах – у відповідності з поточним становищем в Чемпіонаті. </w:t>
      </w:r>
    </w:p>
    <w:p w:rsidR="00741BBB" w:rsidRDefault="00741BBB" w:rsidP="00741B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2.8. </w:t>
      </w:r>
      <w:r w:rsidRPr="00EF49E2">
        <w:rPr>
          <w:rFonts w:ascii="Times New Roman" w:hAnsi="Times New Roman" w:cs="Times New Roman"/>
          <w:sz w:val="28"/>
          <w:szCs w:val="28"/>
          <w:lang w:val="uk-UA"/>
        </w:rPr>
        <w:t>Будь-який екіпаж, що запізнився на стар</w:t>
      </w:r>
      <w:r>
        <w:rPr>
          <w:rFonts w:ascii="Times New Roman" w:hAnsi="Times New Roman" w:cs="Times New Roman"/>
          <w:sz w:val="28"/>
          <w:szCs w:val="28"/>
          <w:lang w:val="uk-UA"/>
        </w:rPr>
        <w:t>т, пеналізується на 1 хвилину</w:t>
      </w:r>
      <w:r w:rsidRPr="00EF49E2">
        <w:rPr>
          <w:rFonts w:ascii="Times New Roman" w:hAnsi="Times New Roman" w:cs="Times New Roman"/>
          <w:sz w:val="28"/>
          <w:szCs w:val="28"/>
          <w:lang w:val="uk-UA"/>
        </w:rPr>
        <w:t xml:space="preserve"> за кожну хвилину запізнення, якщо запізнення перевищує 30 хвилин, екіпаж не буде допущено на старт. </w:t>
      </w:r>
      <w:r>
        <w:rPr>
          <w:rFonts w:ascii="Times New Roman" w:hAnsi="Times New Roman" w:cs="Times New Roman"/>
          <w:sz w:val="28"/>
          <w:szCs w:val="28"/>
          <w:lang w:val="uk-UA"/>
        </w:rPr>
        <w:t>Час старту фіксується суддею  карнеті.</w:t>
      </w:r>
    </w:p>
    <w:p w:rsidR="00741BBB" w:rsidRDefault="00741BBB" w:rsidP="00741B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EF49E2">
        <w:rPr>
          <w:rFonts w:ascii="Times New Roman" w:hAnsi="Times New Roman" w:cs="Times New Roman"/>
          <w:sz w:val="28"/>
          <w:szCs w:val="28"/>
          <w:lang w:val="uk-UA"/>
        </w:rPr>
        <w:t xml:space="preserve">. На старті </w:t>
      </w:r>
      <w:r>
        <w:rPr>
          <w:rFonts w:ascii="Times New Roman" w:hAnsi="Times New Roman" w:cs="Times New Roman"/>
          <w:sz w:val="28"/>
          <w:szCs w:val="28"/>
          <w:lang w:val="uk-UA"/>
        </w:rPr>
        <w:t>команди (екіпаж) повинні</w:t>
      </w:r>
      <w:r w:rsidRPr="00EF49E2">
        <w:rPr>
          <w:rFonts w:ascii="Times New Roman" w:hAnsi="Times New Roman" w:cs="Times New Roman"/>
          <w:sz w:val="28"/>
          <w:szCs w:val="28"/>
          <w:lang w:val="uk-UA"/>
        </w:rPr>
        <w:t xml:space="preserve"> знаходитись в повному складі, та виконати всі вимоги безпеки. Порушення даної вимоги пеналізується відмовою в старті</w:t>
      </w:r>
      <w:r>
        <w:rPr>
          <w:rFonts w:ascii="Times New Roman" w:hAnsi="Times New Roman" w:cs="Times New Roman"/>
          <w:sz w:val="28"/>
          <w:szCs w:val="28"/>
          <w:lang w:val="uk-UA"/>
        </w:rPr>
        <w:t>.</w:t>
      </w:r>
    </w:p>
    <w:p w:rsidR="00741BBB" w:rsidRDefault="00741BBB" w:rsidP="00741B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2.10. </w:t>
      </w:r>
      <w:r w:rsidRPr="00EF49E2">
        <w:rPr>
          <w:rFonts w:ascii="Times New Roman" w:hAnsi="Times New Roman" w:cs="Times New Roman"/>
          <w:sz w:val="28"/>
          <w:szCs w:val="28"/>
          <w:lang w:val="uk-UA"/>
        </w:rPr>
        <w:t xml:space="preserve">Фальстарт (початок руху до стартового сигналу судді) пеналізується </w:t>
      </w:r>
      <w:r>
        <w:rPr>
          <w:rFonts w:ascii="Times New Roman" w:hAnsi="Times New Roman" w:cs="Times New Roman"/>
          <w:sz w:val="28"/>
          <w:szCs w:val="28"/>
          <w:lang w:val="uk-UA"/>
        </w:rPr>
        <w:t xml:space="preserve">із принципу «хвилина за хвилину». </w:t>
      </w:r>
    </w:p>
    <w:p w:rsidR="00560F4F"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3C1FCA">
        <w:rPr>
          <w:rFonts w:ascii="Times New Roman" w:hAnsi="Times New Roman" w:cs="Times New Roman"/>
          <w:sz w:val="28"/>
          <w:szCs w:val="28"/>
          <w:lang w:val="uk-UA"/>
        </w:rPr>
        <w:t>.</w:t>
      </w:r>
      <w:r>
        <w:rPr>
          <w:rFonts w:ascii="Times New Roman" w:hAnsi="Times New Roman" w:cs="Times New Roman"/>
          <w:sz w:val="28"/>
          <w:szCs w:val="28"/>
          <w:lang w:val="uk-UA"/>
        </w:rPr>
        <w:t>11</w:t>
      </w:r>
      <w:r w:rsidRPr="003C1FCA">
        <w:rPr>
          <w:rFonts w:ascii="Times New Roman" w:hAnsi="Times New Roman" w:cs="Times New Roman"/>
          <w:sz w:val="28"/>
          <w:szCs w:val="28"/>
          <w:lang w:val="uk-UA"/>
        </w:rPr>
        <w:t>. Старт проходить тільки через стартовий створ. Фініш проходить тільки через фінішний створ, в якому всі екіпажі повинні повністю зупинитись.</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w:t>
      </w:r>
      <w:r w:rsidR="00560F4F">
        <w:rPr>
          <w:rFonts w:ascii="Times New Roman" w:hAnsi="Times New Roman" w:cs="Times New Roman"/>
          <w:sz w:val="28"/>
          <w:szCs w:val="28"/>
          <w:lang w:val="uk-UA"/>
        </w:rPr>
        <w:t>12</w:t>
      </w:r>
      <w:r w:rsidRPr="003C1FCA">
        <w:rPr>
          <w:rFonts w:ascii="Times New Roman" w:hAnsi="Times New Roman" w:cs="Times New Roman"/>
          <w:sz w:val="28"/>
          <w:szCs w:val="28"/>
          <w:lang w:val="uk-UA"/>
        </w:rPr>
        <w:t>. За відведений час</w:t>
      </w:r>
      <w:r w:rsidR="00560F4F">
        <w:rPr>
          <w:rFonts w:ascii="Times New Roman" w:hAnsi="Times New Roman" w:cs="Times New Roman"/>
          <w:sz w:val="28"/>
          <w:szCs w:val="28"/>
          <w:lang w:val="uk-UA"/>
        </w:rPr>
        <w:t xml:space="preserve"> (норму часу)</w:t>
      </w:r>
      <w:r w:rsidRPr="003C1FCA">
        <w:rPr>
          <w:rFonts w:ascii="Times New Roman" w:hAnsi="Times New Roman" w:cs="Times New Roman"/>
          <w:sz w:val="28"/>
          <w:szCs w:val="28"/>
          <w:lang w:val="uk-UA"/>
        </w:rPr>
        <w:t xml:space="preserve"> учасники повинні знайти по GPS-координатам спеціально відмічені контрольні точки та зробити фотофіксацію (далі – взяття) біля точки. </w:t>
      </w:r>
    </w:p>
    <w:p w:rsidR="003C1FCA" w:rsidRPr="003C1FCA" w:rsidRDefault="00560F4F" w:rsidP="00F5565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2.13</w:t>
      </w:r>
      <w:r w:rsidR="003C1FCA" w:rsidRPr="003C1FCA">
        <w:rPr>
          <w:rFonts w:ascii="Times New Roman" w:hAnsi="Times New Roman" w:cs="Times New Roman"/>
          <w:sz w:val="28"/>
          <w:szCs w:val="28"/>
          <w:lang w:val="uk-UA"/>
        </w:rPr>
        <w:t>. Максимальна віддаленість контрольних точок від місця старту – не більше 100 км.</w:t>
      </w:r>
    </w:p>
    <w:p w:rsidR="003C1FCA" w:rsidRPr="00F55653" w:rsidRDefault="003C1FCA" w:rsidP="00F55653">
      <w:pPr>
        <w:jc w:val="center"/>
        <w:rPr>
          <w:rFonts w:ascii="Times New Roman" w:hAnsi="Times New Roman" w:cs="Times New Roman"/>
          <w:b/>
          <w:sz w:val="28"/>
          <w:szCs w:val="28"/>
          <w:lang w:val="uk-UA"/>
        </w:rPr>
      </w:pPr>
      <w:r w:rsidRPr="00F55653">
        <w:rPr>
          <w:rFonts w:ascii="Times New Roman" w:hAnsi="Times New Roman" w:cs="Times New Roman"/>
          <w:b/>
          <w:sz w:val="28"/>
          <w:szCs w:val="28"/>
          <w:lang w:val="uk-UA"/>
        </w:rPr>
        <w:t>3. УЧАСНИКИ ЗМАГАННЯ</w:t>
      </w:r>
    </w:p>
    <w:p w:rsidR="003C1FCA" w:rsidRPr="00B70A7E" w:rsidRDefault="003C1FCA" w:rsidP="00F55653">
      <w:pPr>
        <w:ind w:firstLine="567"/>
        <w:jc w:val="both"/>
        <w:rPr>
          <w:rFonts w:ascii="Times New Roman" w:hAnsi="Times New Roman" w:cs="Times New Roman"/>
          <w:sz w:val="28"/>
          <w:szCs w:val="28"/>
          <w:lang w:val="uk-UA"/>
        </w:rPr>
      </w:pPr>
      <w:r w:rsidRPr="00B70A7E">
        <w:rPr>
          <w:rFonts w:ascii="Times New Roman" w:hAnsi="Times New Roman" w:cs="Times New Roman"/>
          <w:sz w:val="28"/>
          <w:szCs w:val="28"/>
          <w:lang w:val="uk-UA"/>
        </w:rPr>
        <w:t xml:space="preserve">3.1. До участі </w:t>
      </w:r>
      <w:r w:rsidR="00701DE4" w:rsidRPr="00B70A7E">
        <w:rPr>
          <w:rFonts w:ascii="Times New Roman" w:hAnsi="Times New Roman" w:cs="Times New Roman"/>
          <w:sz w:val="28"/>
          <w:szCs w:val="28"/>
          <w:lang w:val="uk-UA"/>
        </w:rPr>
        <w:t xml:space="preserve">в усі класи </w:t>
      </w:r>
      <w:r w:rsidRPr="00B70A7E">
        <w:rPr>
          <w:rFonts w:ascii="Times New Roman" w:hAnsi="Times New Roman" w:cs="Times New Roman"/>
          <w:sz w:val="28"/>
          <w:szCs w:val="28"/>
          <w:lang w:val="uk-UA"/>
        </w:rPr>
        <w:t>у змаганнях допуска</w:t>
      </w:r>
      <w:r w:rsidR="00845D97" w:rsidRPr="00B70A7E">
        <w:rPr>
          <w:rFonts w:ascii="Times New Roman" w:hAnsi="Times New Roman" w:cs="Times New Roman"/>
          <w:sz w:val="28"/>
          <w:szCs w:val="28"/>
          <w:lang w:val="uk-UA"/>
        </w:rPr>
        <w:t>ються особи, яким виповнилося 18</w:t>
      </w:r>
      <w:r w:rsidRPr="00B70A7E">
        <w:rPr>
          <w:rFonts w:ascii="Times New Roman" w:hAnsi="Times New Roman" w:cs="Times New Roman"/>
          <w:sz w:val="28"/>
          <w:szCs w:val="28"/>
          <w:lang w:val="uk-UA"/>
        </w:rPr>
        <w:t xml:space="preserve"> років та є володарями дійсних на день проведення змагання картки учасника (ліцензії) ФМСУ, та які мають страховий поліс відповідно до вимог Федерації  і довідку від лікаря (терапевта) на дозвіл участі у змаганнях Федерації.</w:t>
      </w:r>
    </w:p>
    <w:p w:rsidR="003C1FCA" w:rsidRPr="00B70A7E" w:rsidRDefault="003C1FCA" w:rsidP="00F55653">
      <w:pPr>
        <w:ind w:firstLine="567"/>
        <w:jc w:val="both"/>
        <w:rPr>
          <w:rFonts w:ascii="Times New Roman" w:hAnsi="Times New Roman" w:cs="Times New Roman"/>
          <w:sz w:val="28"/>
          <w:szCs w:val="28"/>
          <w:lang w:val="uk-UA"/>
        </w:rPr>
      </w:pPr>
      <w:r w:rsidRPr="00B70A7E">
        <w:rPr>
          <w:rFonts w:ascii="Times New Roman" w:hAnsi="Times New Roman" w:cs="Times New Roman"/>
          <w:sz w:val="28"/>
          <w:szCs w:val="28"/>
          <w:lang w:val="uk-UA"/>
        </w:rPr>
        <w:t xml:space="preserve">3.2. </w:t>
      </w:r>
      <w:r w:rsidR="00B70A7E" w:rsidRPr="00B70A7E">
        <w:rPr>
          <w:rFonts w:ascii="Times New Roman" w:hAnsi="Times New Roman" w:cs="Times New Roman"/>
          <w:sz w:val="28"/>
          <w:szCs w:val="28"/>
          <w:lang w:val="uk-UA"/>
        </w:rPr>
        <w:t>Учасники змагання повинні мати діючі водійські права категорії В</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3.3. Дозволяється участь іноземних володарів ліцензії, виданих їх національними мотоциклетними федераціями (НМФ) при умові, що учасники мають ліцензії відповідного рівня, з відповідним оригіналом дозволу для участі у конкретних змаганнях від НМФ.</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3.4.  В класах ATV/UTV-</w:t>
      </w:r>
      <w:r w:rsidR="00701DE4" w:rsidRPr="00701DE4">
        <w:rPr>
          <w:rFonts w:ascii="Times New Roman" w:hAnsi="Times New Roman" w:cs="Times New Roman"/>
          <w:sz w:val="28"/>
          <w:szCs w:val="28"/>
        </w:rPr>
        <w:t xml:space="preserve"> light</w:t>
      </w:r>
      <w:r w:rsidRPr="003C1FCA">
        <w:rPr>
          <w:rFonts w:ascii="Times New Roman" w:hAnsi="Times New Roman" w:cs="Times New Roman"/>
          <w:sz w:val="28"/>
          <w:szCs w:val="28"/>
          <w:lang w:val="uk-UA"/>
        </w:rPr>
        <w:t>: екіпаж ATV складається тільки з однієї особи; екіпаж UTV складається з однієї або двох осіб які вважаються, як перший та другий водій, які, при необхідності, під час заїзду мають право змінюватись між собою.</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3.5. В класах ATV/UTV-</w:t>
      </w:r>
      <w:r w:rsidR="00701DE4" w:rsidRPr="00701DE4">
        <w:rPr>
          <w:rFonts w:ascii="Times New Roman" w:hAnsi="Times New Roman" w:cs="Times New Roman"/>
          <w:sz w:val="28"/>
          <w:szCs w:val="28"/>
        </w:rPr>
        <w:t xml:space="preserve"> sport</w:t>
      </w:r>
      <w:r w:rsidRPr="003C1FCA">
        <w:rPr>
          <w:rFonts w:ascii="Times New Roman" w:hAnsi="Times New Roman" w:cs="Times New Roman"/>
          <w:sz w:val="28"/>
          <w:szCs w:val="28"/>
          <w:lang w:val="uk-UA"/>
        </w:rPr>
        <w:t>: екіпаж ATV-</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 два квадроцикли, два </w:t>
      </w:r>
      <w:r w:rsidR="008A5A47" w:rsidRPr="003C1FCA">
        <w:rPr>
          <w:rFonts w:ascii="Times New Roman" w:hAnsi="Times New Roman" w:cs="Times New Roman"/>
          <w:sz w:val="28"/>
          <w:szCs w:val="28"/>
          <w:lang w:val="uk-UA"/>
        </w:rPr>
        <w:t>учасники</w:t>
      </w:r>
      <w:r w:rsidRPr="003C1FCA">
        <w:rPr>
          <w:rFonts w:ascii="Times New Roman" w:hAnsi="Times New Roman" w:cs="Times New Roman"/>
          <w:sz w:val="28"/>
          <w:szCs w:val="28"/>
          <w:lang w:val="uk-UA"/>
        </w:rPr>
        <w:t>; екіпаж UTV</w:t>
      </w:r>
      <w:r w:rsidR="00701DE4">
        <w:rPr>
          <w:rFonts w:ascii="Times New Roman" w:hAnsi="Times New Roman" w:cs="Times New Roman"/>
          <w:sz w:val="28"/>
          <w:szCs w:val="28"/>
          <w:lang w:val="uk-UA"/>
        </w:rPr>
        <w:t>-</w:t>
      </w:r>
      <w:r w:rsidR="00701DE4" w:rsidRPr="00701DE4">
        <w:rPr>
          <w:rFonts w:ascii="Times New Roman" w:hAnsi="Times New Roman" w:cs="Times New Roman"/>
          <w:sz w:val="28"/>
          <w:szCs w:val="28"/>
        </w:rPr>
        <w:t>sport</w:t>
      </w:r>
      <w:r w:rsidR="00701DE4" w:rsidRPr="003C1FCA">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один квадроцикл (side-by-side) два учасники.</w:t>
      </w:r>
      <w:r w:rsidR="00CE1F85" w:rsidRPr="00CE1F85">
        <w:t xml:space="preserve"> </w:t>
      </w:r>
      <w:r w:rsidR="00CE1F85" w:rsidRPr="00CE1F85">
        <w:rPr>
          <w:rFonts w:ascii="Times New Roman" w:hAnsi="Times New Roman" w:cs="Times New Roman"/>
          <w:sz w:val="28"/>
          <w:szCs w:val="28"/>
          <w:lang w:val="uk-UA"/>
        </w:rPr>
        <w:lastRenderedPageBreak/>
        <w:t>Якщо один з членів екіпажу вибуває із змагання, то екіпаж буде знято зі змагання.</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3.6. Організатор змагання  розміщує у відкритому доступі форму заявки на участь. Останній строк прийому заявок не пізніше, ніж закінчення роботи адміністративної комісії етапу-змагання.</w:t>
      </w:r>
    </w:p>
    <w:p w:rsidR="003C1FCA" w:rsidRPr="003C1FCA" w:rsidRDefault="003C1FCA" w:rsidP="00F55653">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3.7. Організатор має право відмовити у прийомі заявки з наведенням відповідного обґрунтування причин відхилення заявки. </w:t>
      </w:r>
    </w:p>
    <w:p w:rsidR="003C1FCA" w:rsidRPr="003C1FCA" w:rsidRDefault="003C1FCA" w:rsidP="00795667">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3.8.</w:t>
      </w:r>
      <w:r w:rsidR="00795667">
        <w:rPr>
          <w:rFonts w:ascii="Times New Roman" w:hAnsi="Times New Roman" w:cs="Times New Roman"/>
          <w:sz w:val="28"/>
          <w:szCs w:val="28"/>
          <w:lang w:val="uk-UA"/>
        </w:rPr>
        <w:t xml:space="preserve"> </w:t>
      </w:r>
      <w:r w:rsidR="00795667" w:rsidRPr="003C1FCA">
        <w:rPr>
          <w:rFonts w:ascii="Times New Roman" w:hAnsi="Times New Roman" w:cs="Times New Roman"/>
          <w:sz w:val="28"/>
          <w:szCs w:val="28"/>
          <w:lang w:val="uk-UA"/>
        </w:rPr>
        <w:t xml:space="preserve">Будь-яка особа, що бажає взяти участь у етапі-змаганні повинна прибути для проходження адміністративної та технічної перевірок до закінчення встановленого </w:t>
      </w:r>
      <w:r w:rsidR="00795667">
        <w:rPr>
          <w:rFonts w:ascii="Times New Roman" w:hAnsi="Times New Roman" w:cs="Times New Roman"/>
          <w:sz w:val="28"/>
          <w:szCs w:val="28"/>
          <w:lang w:val="uk-UA"/>
        </w:rPr>
        <w:t>Програмою змагання часу</w:t>
      </w:r>
      <w:r w:rsidR="00795667" w:rsidRPr="003C1FCA">
        <w:rPr>
          <w:rFonts w:ascii="Times New Roman" w:hAnsi="Times New Roman" w:cs="Times New Roman"/>
          <w:sz w:val="28"/>
          <w:szCs w:val="28"/>
          <w:lang w:val="uk-UA"/>
        </w:rPr>
        <w:t xml:space="preserve"> даних перевірок. Учасник зобов'язаний при проходженні перевірок оригінали документів вказаних в п.  3.1.-3.3. Правил.</w:t>
      </w:r>
    </w:p>
    <w:p w:rsidR="003C1FCA" w:rsidRPr="003C1FCA" w:rsidRDefault="003C1FCA" w:rsidP="008A5A47">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3.9. Повні списки учасників із стартовими номерами публікуються на офіційній дошці оголошень змагання не пізніше, ніж за 30 хвилин до початку старту.</w:t>
      </w:r>
    </w:p>
    <w:p w:rsidR="003C1FCA" w:rsidRPr="003C1FCA" w:rsidRDefault="003C1FCA" w:rsidP="008A5A47">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3.10. Фактом подання заявки учасник зобов’язуються виконувати всі норми і вимоги </w:t>
      </w:r>
      <w:r w:rsidR="008A5A47">
        <w:rPr>
          <w:rFonts w:ascii="Times New Roman" w:hAnsi="Times New Roman" w:cs="Times New Roman"/>
          <w:sz w:val="28"/>
          <w:szCs w:val="28"/>
          <w:lang w:val="uk-UA"/>
        </w:rPr>
        <w:t>Регламенту</w:t>
      </w:r>
      <w:r w:rsidRPr="003C1FCA">
        <w:rPr>
          <w:rFonts w:ascii="Times New Roman" w:hAnsi="Times New Roman" w:cs="Times New Roman"/>
          <w:sz w:val="28"/>
          <w:szCs w:val="28"/>
          <w:lang w:val="uk-UA"/>
        </w:rPr>
        <w:t>, а також вимоги  офіційних осіб змагання, а також підтверджує свої належні фізичні можливості та стан здоров’я для участі у змаганні.</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3.11. </w:t>
      </w:r>
      <w:r w:rsidR="00795667" w:rsidRPr="003C1FCA">
        <w:rPr>
          <w:rFonts w:ascii="Times New Roman" w:hAnsi="Times New Roman" w:cs="Times New Roman"/>
          <w:sz w:val="28"/>
          <w:szCs w:val="28"/>
          <w:lang w:val="uk-UA"/>
        </w:rPr>
        <w:t>Після проходження реєстрації і адміністративної комісії, учаснику видаються стартові номери, які він має наклеїти на квадроцикл.</w:t>
      </w:r>
      <w:r w:rsidR="00FC1868">
        <w:rPr>
          <w:rFonts w:ascii="Times New Roman" w:hAnsi="Times New Roman" w:cs="Times New Roman"/>
          <w:sz w:val="28"/>
          <w:szCs w:val="28"/>
          <w:lang w:val="uk-UA"/>
        </w:rPr>
        <w:t xml:space="preserve"> </w:t>
      </w:r>
      <w:r w:rsidR="00795667" w:rsidRPr="003C1FCA">
        <w:rPr>
          <w:rFonts w:ascii="Times New Roman" w:hAnsi="Times New Roman" w:cs="Times New Roman"/>
          <w:sz w:val="28"/>
          <w:szCs w:val="28"/>
          <w:lang w:val="uk-UA"/>
        </w:rPr>
        <w:t>У разі пошкодження або відсутності стартового номеру «взяття» точки такому учаснику не зараховується</w:t>
      </w:r>
      <w:r w:rsidR="00FC1868">
        <w:rPr>
          <w:rFonts w:ascii="Times New Roman" w:hAnsi="Times New Roman" w:cs="Times New Roman"/>
          <w:sz w:val="28"/>
          <w:szCs w:val="28"/>
          <w:lang w:val="uk-UA"/>
        </w:rPr>
        <w:t>.</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3.12. </w:t>
      </w:r>
      <w:r w:rsidR="00795667" w:rsidRPr="003C1FCA">
        <w:rPr>
          <w:rFonts w:ascii="Times New Roman" w:hAnsi="Times New Roman" w:cs="Times New Roman"/>
          <w:sz w:val="28"/>
          <w:szCs w:val="28"/>
          <w:lang w:val="uk-UA"/>
        </w:rPr>
        <w:t>Учаснику видається карнет в  якому зазначається час старту та фінішу, а також норма часу для «взяття» точок. На карнеті Організаторами можуть бути передбачені і інші обов’язкові відмітки.</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3.13. </w:t>
      </w:r>
      <w:r w:rsidR="00795667" w:rsidRPr="003C1FCA">
        <w:rPr>
          <w:rFonts w:ascii="Times New Roman" w:hAnsi="Times New Roman" w:cs="Times New Roman"/>
          <w:sz w:val="28"/>
          <w:szCs w:val="28"/>
          <w:lang w:val="uk-UA"/>
        </w:rPr>
        <w:t>Тільки особисто учасники несуть відповідальність за збереження карнету. За правки в карнеті (крім правок суддів) а також за втрату карнету екіпаж знімається, як і команда, зі змагання.</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3.14. На технічній перевірці суддею перевіряється технічна справність квадроциклу та наявність на ньому номерів та обов’язкової реклами. </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Технічні вимоги до квадроциклів вказуються у </w:t>
      </w:r>
      <w:r w:rsidR="00FC1868">
        <w:rPr>
          <w:rFonts w:ascii="Times New Roman" w:hAnsi="Times New Roman" w:cs="Times New Roman"/>
          <w:sz w:val="28"/>
          <w:szCs w:val="28"/>
          <w:lang w:val="uk-UA"/>
        </w:rPr>
        <w:t>Регламенті.</w:t>
      </w:r>
    </w:p>
    <w:p w:rsidR="00671A62" w:rsidRDefault="00671A62" w:rsidP="00E92E7B">
      <w:pPr>
        <w:jc w:val="center"/>
        <w:rPr>
          <w:rFonts w:ascii="Times New Roman" w:hAnsi="Times New Roman" w:cs="Times New Roman"/>
          <w:b/>
          <w:sz w:val="28"/>
          <w:szCs w:val="28"/>
          <w:lang w:val="uk-UA"/>
        </w:rPr>
      </w:pPr>
    </w:p>
    <w:p w:rsidR="003C1FCA" w:rsidRPr="00400270" w:rsidRDefault="003C1FCA" w:rsidP="00E92E7B">
      <w:pPr>
        <w:jc w:val="center"/>
        <w:rPr>
          <w:rFonts w:ascii="Times New Roman" w:hAnsi="Times New Roman" w:cs="Times New Roman"/>
          <w:b/>
          <w:sz w:val="28"/>
          <w:szCs w:val="28"/>
          <w:lang w:val="uk-UA"/>
        </w:rPr>
      </w:pPr>
      <w:r w:rsidRPr="00400270">
        <w:rPr>
          <w:rFonts w:ascii="Times New Roman" w:hAnsi="Times New Roman" w:cs="Times New Roman"/>
          <w:b/>
          <w:sz w:val="28"/>
          <w:szCs w:val="28"/>
          <w:lang w:val="uk-UA"/>
        </w:rPr>
        <w:lastRenderedPageBreak/>
        <w:t xml:space="preserve">4. </w:t>
      </w:r>
      <w:r w:rsidR="00701DE4" w:rsidRPr="00400270">
        <w:rPr>
          <w:rFonts w:ascii="Times New Roman" w:hAnsi="Times New Roman" w:cs="Times New Roman"/>
          <w:b/>
          <w:sz w:val="28"/>
          <w:szCs w:val="28"/>
          <w:lang w:val="uk-UA"/>
        </w:rPr>
        <w:t xml:space="preserve">ВИМОГИ ДО КВАДРОЦИКЛІВ ТА ЕКІПІРУВАННЯ </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4.1. До участі у змаганні допускаються будь-які повнопривідні квадроцикли (ATV та UTV) з колісною базою 4х4, незалежно від марки, моделі, оснащення та потужності. Учасник має право сам обирати клас для участі у змаганні.</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4.2.  Для участі у змаганні учасники повинні мати навігатори та фотоапарати.</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4.3. Кожен водій ATV має буди екіпірований. До обов’язкового екіпірування водія на ATV входять:</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захисний мотошолом з захистом підборіддя;</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захисні мотоциклетні рукавички;</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захисні </w:t>
      </w:r>
      <w:proofErr w:type="spellStart"/>
      <w:r w:rsidRPr="003C1FCA">
        <w:rPr>
          <w:rFonts w:ascii="Times New Roman" w:hAnsi="Times New Roman" w:cs="Times New Roman"/>
          <w:sz w:val="28"/>
          <w:szCs w:val="28"/>
          <w:lang w:val="uk-UA"/>
        </w:rPr>
        <w:t>мотоокуляри</w:t>
      </w:r>
      <w:proofErr w:type="spellEnd"/>
      <w:r w:rsidRPr="003C1FCA">
        <w:rPr>
          <w:rFonts w:ascii="Times New Roman" w:hAnsi="Times New Roman" w:cs="Times New Roman"/>
          <w:sz w:val="28"/>
          <w:szCs w:val="28"/>
          <w:lang w:val="uk-UA"/>
        </w:rPr>
        <w:t>;</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взуття – черевики закриваючи гомілкову кістку та з жорсткою фіксацією гомілковостопного суглобу</w:t>
      </w:r>
      <w:r w:rsidR="00FC1868">
        <w:rPr>
          <w:rFonts w:ascii="Times New Roman" w:hAnsi="Times New Roman" w:cs="Times New Roman"/>
          <w:sz w:val="28"/>
          <w:szCs w:val="28"/>
          <w:lang w:val="uk-UA"/>
        </w:rPr>
        <w:t>;</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захист пліч, спіни, грудей –</w:t>
      </w:r>
      <w:r w:rsidR="00FC1868">
        <w:rPr>
          <w:rFonts w:ascii="Times New Roman" w:hAnsi="Times New Roman" w:cs="Times New Roman"/>
          <w:sz w:val="28"/>
          <w:szCs w:val="28"/>
          <w:lang w:val="uk-UA"/>
        </w:rPr>
        <w:t>рекомендовано;</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налокітники, наколінники – рекоменд</w:t>
      </w:r>
      <w:r w:rsidR="00FC1868">
        <w:rPr>
          <w:rFonts w:ascii="Times New Roman" w:hAnsi="Times New Roman" w:cs="Times New Roman"/>
          <w:sz w:val="28"/>
          <w:szCs w:val="28"/>
          <w:lang w:val="uk-UA"/>
        </w:rPr>
        <w:t>овано;</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захист шиї – рекомендовано.</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4.4. Кожен член екіпажу на UTV має буди екіпірований. До обов’язкового екіпірування члену екіпажу на UTV входять:</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захисний мотошолом;</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захисні мотоциклетні рукавички;</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захисні </w:t>
      </w:r>
      <w:proofErr w:type="spellStart"/>
      <w:r w:rsidRPr="003C1FCA">
        <w:rPr>
          <w:rFonts w:ascii="Times New Roman" w:hAnsi="Times New Roman" w:cs="Times New Roman"/>
          <w:sz w:val="28"/>
          <w:szCs w:val="28"/>
          <w:lang w:val="uk-UA"/>
        </w:rPr>
        <w:t>мотоокуляри</w:t>
      </w:r>
      <w:proofErr w:type="spellEnd"/>
      <w:r w:rsidRPr="003C1FCA">
        <w:rPr>
          <w:rFonts w:ascii="Times New Roman" w:hAnsi="Times New Roman" w:cs="Times New Roman"/>
          <w:sz w:val="28"/>
          <w:szCs w:val="28"/>
          <w:lang w:val="uk-UA"/>
        </w:rPr>
        <w:t xml:space="preserve">, а якщо шолом зі штатним </w:t>
      </w:r>
      <w:proofErr w:type="spellStart"/>
      <w:r w:rsidRPr="003C1FCA">
        <w:rPr>
          <w:rFonts w:ascii="Times New Roman" w:hAnsi="Times New Roman" w:cs="Times New Roman"/>
          <w:sz w:val="28"/>
          <w:szCs w:val="28"/>
          <w:lang w:val="uk-UA"/>
        </w:rPr>
        <w:t>повнообличним</w:t>
      </w:r>
      <w:proofErr w:type="spellEnd"/>
      <w:r w:rsidRPr="003C1FCA">
        <w:rPr>
          <w:rFonts w:ascii="Times New Roman" w:hAnsi="Times New Roman" w:cs="Times New Roman"/>
          <w:sz w:val="28"/>
          <w:szCs w:val="28"/>
          <w:lang w:val="uk-UA"/>
        </w:rPr>
        <w:t xml:space="preserve"> склом – допускається відсутність захисних окулярів, але при цьому скло на шоломі повинно бути постійно закритим;</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місце сидіння в UTV повинно бути обладнане підголівником та пасом безпеки не менш ніж з трьох точковим кріпленням. </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захист шиї – рекомендовано.</w:t>
      </w:r>
    </w:p>
    <w:p w:rsidR="003C1FCA" w:rsidRPr="003C1FCA"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4.5. Старт невідповідно екіпірованого екіпажу заборонено.</w:t>
      </w:r>
    </w:p>
    <w:p w:rsidR="00EF2218" w:rsidRDefault="003C1FCA" w:rsidP="00E92E7B">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4.6.</w:t>
      </w:r>
      <w:r w:rsidR="00EF2218">
        <w:rPr>
          <w:rFonts w:ascii="Times New Roman" w:hAnsi="Times New Roman" w:cs="Times New Roman"/>
          <w:sz w:val="28"/>
          <w:szCs w:val="28"/>
          <w:lang w:val="uk-UA"/>
        </w:rPr>
        <w:t xml:space="preserve">  </w:t>
      </w:r>
      <w:r w:rsidR="001E2649">
        <w:rPr>
          <w:rFonts w:ascii="Times New Roman" w:hAnsi="Times New Roman" w:cs="Times New Roman"/>
          <w:sz w:val="28"/>
          <w:szCs w:val="28"/>
          <w:lang w:val="uk-UA"/>
        </w:rPr>
        <w:t>Протягом</w:t>
      </w:r>
      <w:r w:rsidR="00EF2218">
        <w:rPr>
          <w:rFonts w:ascii="Times New Roman" w:hAnsi="Times New Roman" w:cs="Times New Roman"/>
          <w:sz w:val="28"/>
          <w:szCs w:val="28"/>
          <w:lang w:val="uk-UA"/>
        </w:rPr>
        <w:t xml:space="preserve"> змагання учасник</w:t>
      </w:r>
      <w:r w:rsidR="001E2649">
        <w:rPr>
          <w:rFonts w:ascii="Times New Roman" w:hAnsi="Times New Roman" w:cs="Times New Roman"/>
          <w:sz w:val="28"/>
          <w:szCs w:val="28"/>
          <w:lang w:val="uk-UA"/>
        </w:rPr>
        <w:t>и</w:t>
      </w:r>
      <w:r w:rsidR="00EF2218">
        <w:rPr>
          <w:rFonts w:ascii="Times New Roman" w:hAnsi="Times New Roman" w:cs="Times New Roman"/>
          <w:sz w:val="28"/>
          <w:szCs w:val="28"/>
          <w:lang w:val="uk-UA"/>
        </w:rPr>
        <w:t xml:space="preserve"> під час руху на квадроциклі </w:t>
      </w:r>
      <w:r w:rsidR="001E2649">
        <w:rPr>
          <w:rFonts w:ascii="Times New Roman" w:hAnsi="Times New Roman" w:cs="Times New Roman"/>
          <w:sz w:val="28"/>
          <w:szCs w:val="28"/>
          <w:lang w:val="uk-UA"/>
        </w:rPr>
        <w:t>повинні перебувати в передбаченому екіпіруванні. В разі порушення -</w:t>
      </w:r>
      <w:r w:rsidR="00EF2218">
        <w:rPr>
          <w:rFonts w:ascii="Times New Roman" w:hAnsi="Times New Roman" w:cs="Times New Roman"/>
          <w:sz w:val="28"/>
          <w:szCs w:val="28"/>
          <w:lang w:val="uk-UA"/>
        </w:rPr>
        <w:t xml:space="preserve"> вся команда або </w:t>
      </w:r>
      <w:r w:rsidR="00EF2218">
        <w:rPr>
          <w:rFonts w:ascii="Times New Roman" w:hAnsi="Times New Roman" w:cs="Times New Roman"/>
          <w:sz w:val="28"/>
          <w:szCs w:val="28"/>
          <w:lang w:val="uk-UA"/>
        </w:rPr>
        <w:lastRenderedPageBreak/>
        <w:t xml:space="preserve">екіпаж  пеналізується </w:t>
      </w:r>
      <w:r w:rsidR="001E2649">
        <w:rPr>
          <w:rFonts w:ascii="Times New Roman" w:hAnsi="Times New Roman" w:cs="Times New Roman"/>
          <w:sz w:val="28"/>
          <w:szCs w:val="28"/>
          <w:lang w:val="uk-UA"/>
        </w:rPr>
        <w:t xml:space="preserve">на 1 (одну) годину. Факт відсутності екіпірування повинен бути підтверджений фото або відео фіксацією, або рапортами офіційних осіб змагання. </w:t>
      </w:r>
    </w:p>
    <w:p w:rsidR="00560F4F" w:rsidRDefault="003C1FCA" w:rsidP="001E2649">
      <w:pPr>
        <w:ind w:firstLine="567"/>
        <w:jc w:val="both"/>
        <w:rPr>
          <w:rFonts w:ascii="Times New Roman" w:hAnsi="Times New Roman" w:cs="Times New Roman"/>
          <w:b/>
          <w:color w:val="FF0000"/>
          <w:sz w:val="28"/>
          <w:szCs w:val="28"/>
          <w:lang w:val="uk-UA"/>
        </w:rPr>
      </w:pPr>
      <w:r w:rsidRPr="003C1FCA">
        <w:rPr>
          <w:rFonts w:ascii="Times New Roman" w:hAnsi="Times New Roman" w:cs="Times New Roman"/>
          <w:sz w:val="28"/>
          <w:szCs w:val="28"/>
          <w:lang w:val="uk-UA"/>
        </w:rPr>
        <w:t xml:space="preserve"> </w:t>
      </w:r>
      <w:r w:rsidR="001E2649">
        <w:rPr>
          <w:rFonts w:ascii="Times New Roman" w:hAnsi="Times New Roman" w:cs="Times New Roman"/>
          <w:sz w:val="28"/>
          <w:szCs w:val="28"/>
          <w:lang w:val="uk-UA"/>
        </w:rPr>
        <w:t xml:space="preserve">4.7. </w:t>
      </w:r>
      <w:r w:rsidRPr="003C1FCA">
        <w:rPr>
          <w:rFonts w:ascii="Times New Roman" w:hAnsi="Times New Roman" w:cs="Times New Roman"/>
          <w:sz w:val="28"/>
          <w:szCs w:val="28"/>
          <w:lang w:val="uk-UA"/>
        </w:rPr>
        <w:t>Використання для фотофіксації «взяття точок» мобільного телефону допускається</w:t>
      </w:r>
      <w:r w:rsidR="00207556">
        <w:rPr>
          <w:rFonts w:ascii="Times New Roman" w:hAnsi="Times New Roman" w:cs="Times New Roman"/>
          <w:sz w:val="28"/>
          <w:szCs w:val="28"/>
          <w:lang w:val="uk-UA"/>
        </w:rPr>
        <w:t xml:space="preserve"> </w:t>
      </w:r>
      <w:r w:rsidR="001E2649">
        <w:rPr>
          <w:rFonts w:ascii="Times New Roman" w:hAnsi="Times New Roman" w:cs="Times New Roman"/>
          <w:sz w:val="28"/>
          <w:szCs w:val="28"/>
          <w:lang w:val="uk-UA"/>
        </w:rPr>
        <w:t>лише</w:t>
      </w:r>
      <w:r w:rsidRPr="003C1FCA">
        <w:rPr>
          <w:rFonts w:ascii="Times New Roman" w:hAnsi="Times New Roman" w:cs="Times New Roman"/>
          <w:sz w:val="28"/>
          <w:szCs w:val="28"/>
          <w:lang w:val="uk-UA"/>
        </w:rPr>
        <w:t xml:space="preserve"> якщо по технічним причинами фотоапарат під час змагання вийшов з ладу.</w:t>
      </w:r>
    </w:p>
    <w:p w:rsidR="00560F4F" w:rsidRPr="00560F4F" w:rsidRDefault="00560F4F" w:rsidP="00560F4F">
      <w:pPr>
        <w:jc w:val="center"/>
        <w:rPr>
          <w:rFonts w:ascii="Times New Roman" w:hAnsi="Times New Roman" w:cs="Times New Roman"/>
          <w:b/>
          <w:sz w:val="28"/>
          <w:szCs w:val="28"/>
          <w:lang w:val="uk-UA"/>
        </w:rPr>
      </w:pPr>
      <w:r w:rsidRPr="00560F4F">
        <w:rPr>
          <w:rFonts w:ascii="Times New Roman" w:hAnsi="Times New Roman" w:cs="Times New Roman"/>
          <w:b/>
          <w:sz w:val="28"/>
          <w:szCs w:val="28"/>
          <w:lang w:val="uk-UA"/>
        </w:rPr>
        <w:t>5. ПОРЯДОК ПРОВЕДЕННЯ ЗМАГАННЯ,</w:t>
      </w:r>
    </w:p>
    <w:p w:rsidR="00560F4F" w:rsidRPr="00560F4F" w:rsidRDefault="00560F4F" w:rsidP="00560F4F">
      <w:pPr>
        <w:jc w:val="center"/>
        <w:rPr>
          <w:rFonts w:ascii="Times New Roman" w:hAnsi="Times New Roman" w:cs="Times New Roman"/>
          <w:b/>
          <w:sz w:val="28"/>
          <w:szCs w:val="28"/>
          <w:lang w:val="uk-UA"/>
        </w:rPr>
      </w:pPr>
      <w:r w:rsidRPr="00560F4F">
        <w:rPr>
          <w:rFonts w:ascii="Times New Roman" w:hAnsi="Times New Roman" w:cs="Times New Roman"/>
          <w:b/>
          <w:sz w:val="28"/>
          <w:szCs w:val="28"/>
          <w:lang w:val="uk-UA"/>
        </w:rPr>
        <w:t>ПРАВИЛА ВЗЯТТЯ ТОЧОК</w:t>
      </w:r>
    </w:p>
    <w:p w:rsidR="00560F4F"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5.1. Після закінчення адміністративної перевірки, реєстрації учасників і жеребкування команд</w:t>
      </w:r>
      <w:r w:rsidR="00207556">
        <w:rPr>
          <w:rFonts w:ascii="Times New Roman" w:hAnsi="Times New Roman" w:cs="Times New Roman"/>
          <w:sz w:val="28"/>
          <w:szCs w:val="28"/>
          <w:lang w:val="uk-UA"/>
        </w:rPr>
        <w:t>,</w:t>
      </w:r>
      <w:r w:rsidRPr="003C1FCA">
        <w:rPr>
          <w:rFonts w:ascii="Times New Roman" w:hAnsi="Times New Roman" w:cs="Times New Roman"/>
          <w:sz w:val="28"/>
          <w:szCs w:val="28"/>
          <w:lang w:val="uk-UA"/>
        </w:rPr>
        <w:t xml:space="preserve"> організатор проводить брифінг на якому більш детально роз’яснюються учасникам особливості  проведення змагання, порядок «взяття точок», вказується на заборони та обмеження, а також звертається увага учасників на специфіку погодних умов та місцевості проведення змагання.</w:t>
      </w:r>
    </w:p>
    <w:p w:rsidR="00FC1868" w:rsidRPr="00FC1868" w:rsidRDefault="00FC1868" w:rsidP="00FC1868">
      <w:pPr>
        <w:ind w:firstLine="567"/>
        <w:jc w:val="both"/>
        <w:rPr>
          <w:rFonts w:ascii="Times New Roman" w:hAnsi="Times New Roman" w:cs="Times New Roman"/>
          <w:color w:val="FF0000"/>
          <w:sz w:val="28"/>
          <w:szCs w:val="28"/>
          <w:lang w:val="uk-UA"/>
        </w:rPr>
      </w:pPr>
      <w:r w:rsidRPr="00B70A7E">
        <w:rPr>
          <w:rFonts w:ascii="Times New Roman" w:hAnsi="Times New Roman" w:cs="Times New Roman"/>
          <w:sz w:val="28"/>
          <w:szCs w:val="28"/>
          <w:lang w:val="uk-UA"/>
        </w:rPr>
        <w:t>Всі учасники без виключення повинні бути посутні на брифінгу, що проводиться Головним суддею перед початком змагань. Наявність учасників на брифінгу перевіряється головним секретарем змагання.  У разі відсутності на брифінгу, учасник не допускається до старту змагання.</w:t>
      </w:r>
    </w:p>
    <w:p w:rsidR="00560F4F" w:rsidRPr="003C1FCA"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5.2. Координати точок видаються учасникам у письмовому  вигляді за 1 годину до старту. Організатор може видати «електроні» точки, але «основними і правильними» є тільки точки які були видані у письмовому вигляді.</w:t>
      </w:r>
    </w:p>
    <w:p w:rsidR="00560F4F" w:rsidRPr="003C1FCA"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5.3.  </w:t>
      </w:r>
      <w:r w:rsidR="0002485D" w:rsidRPr="003C1FCA">
        <w:rPr>
          <w:rFonts w:ascii="Times New Roman" w:hAnsi="Times New Roman" w:cs="Times New Roman"/>
          <w:sz w:val="28"/>
          <w:szCs w:val="28"/>
          <w:lang w:val="uk-UA"/>
        </w:rPr>
        <w:t xml:space="preserve">Максимальний час на «взяття» всіх точок встановлюється Організатором в Програмі змагання. Якщо екіпажі  фінішували після встановленого часу, </w:t>
      </w:r>
      <w:r w:rsidR="0002485D">
        <w:rPr>
          <w:rFonts w:ascii="Times New Roman" w:hAnsi="Times New Roman" w:cs="Times New Roman"/>
          <w:sz w:val="28"/>
          <w:szCs w:val="28"/>
          <w:lang w:val="uk-UA"/>
        </w:rPr>
        <w:t xml:space="preserve">всі </w:t>
      </w:r>
      <w:r w:rsidR="0002485D" w:rsidRPr="003C1FCA">
        <w:rPr>
          <w:rFonts w:ascii="Times New Roman" w:hAnsi="Times New Roman" w:cs="Times New Roman"/>
          <w:sz w:val="28"/>
          <w:szCs w:val="28"/>
          <w:lang w:val="uk-UA"/>
        </w:rPr>
        <w:t>точки не зараховуються.</w:t>
      </w:r>
    </w:p>
    <w:p w:rsidR="0002485D"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5.4. </w:t>
      </w:r>
      <w:r w:rsidR="0002485D" w:rsidRPr="003C1FCA">
        <w:rPr>
          <w:rFonts w:ascii="Times New Roman" w:hAnsi="Times New Roman" w:cs="Times New Roman"/>
          <w:sz w:val="28"/>
          <w:szCs w:val="28"/>
          <w:lang w:val="uk-UA"/>
        </w:rPr>
        <w:t xml:space="preserve">Найкращим вважається результат – максимальна кількість точок «взятих» за </w:t>
      </w:r>
      <w:r w:rsidR="0002485D">
        <w:rPr>
          <w:rFonts w:ascii="Times New Roman" w:hAnsi="Times New Roman" w:cs="Times New Roman"/>
          <w:sz w:val="28"/>
          <w:szCs w:val="28"/>
          <w:lang w:val="uk-UA"/>
        </w:rPr>
        <w:t>відведений</w:t>
      </w:r>
      <w:r w:rsidR="0002485D" w:rsidRPr="003C1FCA">
        <w:rPr>
          <w:rFonts w:ascii="Times New Roman" w:hAnsi="Times New Roman" w:cs="Times New Roman"/>
          <w:sz w:val="28"/>
          <w:szCs w:val="28"/>
          <w:lang w:val="uk-UA"/>
        </w:rPr>
        <w:t xml:space="preserve"> час</w:t>
      </w:r>
      <w:r w:rsidR="0002485D">
        <w:rPr>
          <w:rFonts w:ascii="Times New Roman" w:hAnsi="Times New Roman" w:cs="Times New Roman"/>
          <w:sz w:val="28"/>
          <w:szCs w:val="28"/>
          <w:lang w:val="uk-UA"/>
        </w:rPr>
        <w:t>. Якщо команди або екіпажі у своїй заліковій групі «взяли» однакову кількість точок, то порівнюється час витрачений ним  на «взяття» точок. В такому випадку найкращим буде результат тієї команди (екіпажу) у яких час менший.</w:t>
      </w:r>
    </w:p>
    <w:p w:rsidR="00560F4F" w:rsidRPr="003C1FCA"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5.5. </w:t>
      </w:r>
      <w:r w:rsidR="0002485D" w:rsidRPr="003C1FCA">
        <w:rPr>
          <w:rFonts w:ascii="Times New Roman" w:hAnsi="Times New Roman" w:cs="Times New Roman"/>
          <w:sz w:val="28"/>
          <w:szCs w:val="28"/>
          <w:lang w:val="uk-UA"/>
        </w:rPr>
        <w:t>Точки являють собою спеціально видалені яскравою фарбою і пронумеровані місця на території проведення змагання (наприклад: стовбури дерев, бетонні конструкції, велик</w:t>
      </w:r>
      <w:r w:rsidR="0002485D">
        <w:rPr>
          <w:rFonts w:ascii="Times New Roman" w:hAnsi="Times New Roman" w:cs="Times New Roman"/>
          <w:sz w:val="28"/>
          <w:szCs w:val="28"/>
          <w:lang w:val="uk-UA"/>
        </w:rPr>
        <w:t>е каміння тощо).</w:t>
      </w:r>
    </w:p>
    <w:p w:rsidR="005E7610" w:rsidRPr="003C1FCA" w:rsidRDefault="00560F4F"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5.6. </w:t>
      </w:r>
      <w:r w:rsidR="005E7610" w:rsidRPr="003C1FCA">
        <w:rPr>
          <w:rFonts w:ascii="Times New Roman" w:hAnsi="Times New Roman" w:cs="Times New Roman"/>
          <w:sz w:val="28"/>
          <w:szCs w:val="28"/>
          <w:lang w:val="uk-UA"/>
        </w:rPr>
        <w:t>«Взяття» т</w:t>
      </w:r>
      <w:r w:rsidR="005E7610">
        <w:rPr>
          <w:rFonts w:ascii="Times New Roman" w:hAnsi="Times New Roman" w:cs="Times New Roman"/>
          <w:sz w:val="28"/>
          <w:szCs w:val="28"/>
          <w:lang w:val="uk-UA"/>
        </w:rPr>
        <w:t>очки для класів ATV/UTV-</w:t>
      </w:r>
      <w:r w:rsidR="005E7610" w:rsidRPr="005308D2">
        <w:rPr>
          <w:rFonts w:ascii="Times New Roman" w:hAnsi="Times New Roman" w:cs="Times New Roman"/>
          <w:sz w:val="28"/>
          <w:szCs w:val="28"/>
        </w:rPr>
        <w:t xml:space="preserve"> </w:t>
      </w:r>
      <w:r w:rsidR="005E7610">
        <w:rPr>
          <w:rFonts w:ascii="Times New Roman" w:hAnsi="Times New Roman" w:cs="Times New Roman"/>
          <w:sz w:val="28"/>
          <w:szCs w:val="28"/>
        </w:rPr>
        <w:t>light</w:t>
      </w:r>
      <w:r w:rsidR="005E7610" w:rsidRPr="003C1FCA">
        <w:rPr>
          <w:rFonts w:ascii="Times New Roman" w:hAnsi="Times New Roman" w:cs="Times New Roman"/>
          <w:sz w:val="28"/>
          <w:szCs w:val="28"/>
          <w:lang w:val="uk-UA"/>
        </w:rPr>
        <w:t xml:space="preserve">  відбувається шляхом фотографування біля цієї точки почергово кожного учасника команди разом з його особистим </w:t>
      </w:r>
      <w:proofErr w:type="spellStart"/>
      <w:r w:rsidR="005E7610" w:rsidRPr="003C1FCA">
        <w:rPr>
          <w:rFonts w:ascii="Times New Roman" w:hAnsi="Times New Roman" w:cs="Times New Roman"/>
          <w:sz w:val="28"/>
          <w:szCs w:val="28"/>
          <w:lang w:val="uk-UA"/>
        </w:rPr>
        <w:t>квадроциклом</w:t>
      </w:r>
      <w:proofErr w:type="spellEnd"/>
      <w:r w:rsidR="005E7610" w:rsidRPr="003C1FCA">
        <w:rPr>
          <w:rFonts w:ascii="Times New Roman" w:hAnsi="Times New Roman" w:cs="Times New Roman"/>
          <w:sz w:val="28"/>
          <w:szCs w:val="28"/>
          <w:lang w:val="uk-UA"/>
        </w:rPr>
        <w:t xml:space="preserve"> (один учасник на окремому фото). Не </w:t>
      </w:r>
      <w:r w:rsidR="005E7610" w:rsidRPr="003C1FCA">
        <w:rPr>
          <w:rFonts w:ascii="Times New Roman" w:hAnsi="Times New Roman" w:cs="Times New Roman"/>
          <w:sz w:val="28"/>
          <w:szCs w:val="28"/>
          <w:lang w:val="uk-UA"/>
        </w:rPr>
        <w:lastRenderedPageBreak/>
        <w:t>допускається одночасне знаходження на фотографії декількох квадроциклів або спортсменів, дана фотографія зарахована не буде. На фотографії повинно чітко бути видно обличчя учасника,  торкання учасником  однією рукою фарби якою намальована точка та іншою рукою  невід’ємної частини квадроциклу. Цифрові фотографії повинні бути з розширенням не менш як 1024х768 пікселів і розміром не більше 3-х мегабайт. Обов’язкові вимоги до фотографій, що підтверджують «взяття» точки:</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-торкання учасником рукою (пальцями) фарби якою нанесена точка, при цьому повинно бути чітко видно її номер.</w:t>
      </w:r>
    </w:p>
    <w:p w:rsidR="005E7610" w:rsidRPr="003C1FCA" w:rsidRDefault="005E7610" w:rsidP="005E7610">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-торкання іншою рукою (пальцями) учасника невід’ємної частини квадроциклу, при цьому повинно бути чітко видно стартовий номер квадроциклу.</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-наявність обличчя учасника на фотографії</w:t>
      </w:r>
    </w:p>
    <w:p w:rsidR="00B70A7E" w:rsidRPr="00B70A7E" w:rsidRDefault="005E7610" w:rsidP="00B70A7E">
      <w:pPr>
        <w:ind w:firstLine="567"/>
        <w:jc w:val="both"/>
        <w:rPr>
          <w:rFonts w:ascii="Times New Roman" w:hAnsi="Times New Roman" w:cs="Times New Roman"/>
          <w:sz w:val="28"/>
          <w:szCs w:val="28"/>
          <w:lang w:val="uk-UA"/>
        </w:rPr>
      </w:pPr>
      <w:r w:rsidRPr="005E7610">
        <w:rPr>
          <w:rFonts w:ascii="Times New Roman" w:hAnsi="Times New Roman" w:cs="Times New Roman"/>
          <w:sz w:val="28"/>
          <w:szCs w:val="28"/>
          <w:lang w:val="uk-UA"/>
        </w:rPr>
        <w:t xml:space="preserve">При фотофіксації взяття точки, не допускається перекриття більшої частини тіла або квадроциклу, будь-яким предметом </w:t>
      </w:r>
      <w:r w:rsidRPr="003C1FCA">
        <w:rPr>
          <w:rFonts w:ascii="Times New Roman" w:hAnsi="Times New Roman" w:cs="Times New Roman"/>
          <w:sz w:val="28"/>
          <w:szCs w:val="28"/>
          <w:lang w:val="uk-UA"/>
        </w:rPr>
        <w:t xml:space="preserve"> (стовбурами дерев, гіллям, іншим </w:t>
      </w:r>
      <w:proofErr w:type="spellStart"/>
      <w:r w:rsidRPr="003C1FCA">
        <w:rPr>
          <w:rFonts w:ascii="Times New Roman" w:hAnsi="Times New Roman" w:cs="Times New Roman"/>
          <w:sz w:val="28"/>
          <w:szCs w:val="28"/>
          <w:lang w:val="uk-UA"/>
        </w:rPr>
        <w:t>квадроциклом</w:t>
      </w:r>
      <w:proofErr w:type="spellEnd"/>
      <w:r w:rsidRPr="003C1FCA">
        <w:rPr>
          <w:rFonts w:ascii="Times New Roman" w:hAnsi="Times New Roman" w:cs="Times New Roman"/>
          <w:sz w:val="28"/>
          <w:szCs w:val="28"/>
          <w:lang w:val="uk-UA"/>
        </w:rPr>
        <w:t xml:space="preserve"> тощо)</w:t>
      </w:r>
      <w:r w:rsidRPr="005E7610">
        <w:rPr>
          <w:rFonts w:ascii="Times New Roman" w:hAnsi="Times New Roman" w:cs="Times New Roman"/>
          <w:sz w:val="28"/>
          <w:szCs w:val="28"/>
          <w:lang w:val="uk-UA"/>
        </w:rPr>
        <w:t>. У подібному випадку взяття точки не буде зараховано.</w:t>
      </w:r>
      <w:r w:rsidR="00B70A7E" w:rsidRPr="00B70A7E">
        <w:rPr>
          <w:rFonts w:ascii="Times New Roman" w:hAnsi="Times New Roman" w:cs="Times New Roman"/>
          <w:i/>
          <w:sz w:val="28"/>
          <w:szCs w:val="28"/>
          <w:lang w:val="uk-UA"/>
        </w:rPr>
        <w:t xml:space="preserve"> Роз’яснення: мається на увазі закриття більшої частини тіла учасника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а також неможливість ідентифікації приналежності руки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учасника.</w:t>
      </w:r>
    </w:p>
    <w:p w:rsidR="005E7610" w:rsidRPr="003C1FCA" w:rsidRDefault="005E7610"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Точка зараховується команді лише при наявності фотографій всіх членів команди та відповідності цих фотографій вищевказаним вимогам.</w:t>
      </w:r>
    </w:p>
    <w:p w:rsidR="005E7610" w:rsidRPr="003C1FCA" w:rsidRDefault="00560F4F"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5.7. </w:t>
      </w:r>
      <w:r w:rsidR="005E7610">
        <w:rPr>
          <w:rFonts w:ascii="Times New Roman" w:hAnsi="Times New Roman" w:cs="Times New Roman"/>
          <w:sz w:val="28"/>
          <w:szCs w:val="28"/>
          <w:lang w:val="uk-UA"/>
        </w:rPr>
        <w:t>«Взяття» точки для класів ATV-</w:t>
      </w:r>
      <w:r w:rsidR="005E7610">
        <w:rPr>
          <w:rFonts w:ascii="Times New Roman" w:hAnsi="Times New Roman" w:cs="Times New Roman"/>
          <w:sz w:val="28"/>
          <w:szCs w:val="28"/>
        </w:rPr>
        <w:t>sport</w:t>
      </w:r>
      <w:r w:rsidR="005E7610" w:rsidRPr="003C1FCA">
        <w:rPr>
          <w:rFonts w:ascii="Times New Roman" w:hAnsi="Times New Roman" w:cs="Times New Roman"/>
          <w:sz w:val="28"/>
          <w:szCs w:val="28"/>
          <w:lang w:val="uk-UA"/>
        </w:rPr>
        <w:t xml:space="preserve"> відбувається шляхом  фотографування біля цієї точки двох квадроциклів учасників та одного з учасників.  Цифрові фотографії повинні бути з розширенням не менш як 1024х768 пікселів і розміром не більше 3-х мегабайт.  Н</w:t>
      </w:r>
      <w:r w:rsidR="005E7610">
        <w:rPr>
          <w:rFonts w:ascii="Times New Roman" w:hAnsi="Times New Roman" w:cs="Times New Roman"/>
          <w:sz w:val="28"/>
          <w:szCs w:val="28"/>
          <w:lang w:val="uk-UA"/>
        </w:rPr>
        <w:t>а</w:t>
      </w:r>
      <w:r w:rsidR="005E7610" w:rsidRPr="003C1FCA">
        <w:rPr>
          <w:rFonts w:ascii="Times New Roman" w:hAnsi="Times New Roman" w:cs="Times New Roman"/>
          <w:sz w:val="28"/>
          <w:szCs w:val="28"/>
          <w:lang w:val="uk-UA"/>
        </w:rPr>
        <w:t xml:space="preserve"> фото чітко повинно бути видно:</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 номер точки</w:t>
      </w:r>
    </w:p>
    <w:p w:rsidR="005E7610" w:rsidRPr="003C1FCA" w:rsidRDefault="005E7610" w:rsidP="005E7610">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два квадроцикли учасників з виразно помітним бортовими номерами на них та один з членів екіпажу, котрий однією рукою</w:t>
      </w:r>
      <w:r>
        <w:rPr>
          <w:rFonts w:ascii="Times New Roman" w:hAnsi="Times New Roman" w:cs="Times New Roman"/>
          <w:sz w:val="28"/>
          <w:szCs w:val="28"/>
          <w:lang w:val="uk-UA"/>
        </w:rPr>
        <w:t xml:space="preserve"> (пальцями)</w:t>
      </w:r>
      <w:r w:rsidRPr="003C1FCA">
        <w:rPr>
          <w:rFonts w:ascii="Times New Roman" w:hAnsi="Times New Roman" w:cs="Times New Roman"/>
          <w:sz w:val="28"/>
          <w:szCs w:val="28"/>
          <w:lang w:val="uk-UA"/>
        </w:rPr>
        <w:t xml:space="preserve"> торкається фарби якою нанесена точка, а іншою рукою</w:t>
      </w:r>
      <w:r>
        <w:rPr>
          <w:rFonts w:ascii="Times New Roman" w:hAnsi="Times New Roman" w:cs="Times New Roman"/>
          <w:sz w:val="28"/>
          <w:szCs w:val="28"/>
          <w:lang w:val="uk-UA"/>
        </w:rPr>
        <w:t xml:space="preserve"> (пальцями)</w:t>
      </w:r>
      <w:r w:rsidRPr="003C1FCA">
        <w:rPr>
          <w:rFonts w:ascii="Times New Roman" w:hAnsi="Times New Roman" w:cs="Times New Roman"/>
          <w:sz w:val="28"/>
          <w:szCs w:val="28"/>
          <w:lang w:val="uk-UA"/>
        </w:rPr>
        <w:t xml:space="preserve"> тримається за будь-яку невід’ємну частину квадроциклу. Другий квадроцикл повинен знах</w:t>
      </w:r>
      <w:r>
        <w:rPr>
          <w:rFonts w:ascii="Times New Roman" w:hAnsi="Times New Roman" w:cs="Times New Roman"/>
          <w:sz w:val="28"/>
          <w:szCs w:val="28"/>
          <w:lang w:val="uk-UA"/>
        </w:rPr>
        <w:t>одитись на відстані не більше 1(одного)</w:t>
      </w:r>
      <w:r w:rsidRPr="003C1FCA">
        <w:rPr>
          <w:rFonts w:ascii="Times New Roman" w:hAnsi="Times New Roman" w:cs="Times New Roman"/>
          <w:sz w:val="28"/>
          <w:szCs w:val="28"/>
          <w:lang w:val="uk-UA"/>
        </w:rPr>
        <w:t xml:space="preserve"> м. від іншого квадроциклу чи контрольної точки. </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 обличчя учасника.</w:t>
      </w:r>
    </w:p>
    <w:p w:rsidR="00B70A7E" w:rsidRPr="00B70A7E" w:rsidRDefault="005E7610" w:rsidP="00B70A7E">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При фотофіксації взяття точки, не допускається перекриття </w:t>
      </w:r>
      <w:r>
        <w:rPr>
          <w:rFonts w:ascii="Times New Roman" w:hAnsi="Times New Roman" w:cs="Times New Roman"/>
          <w:sz w:val="28"/>
          <w:szCs w:val="28"/>
          <w:lang w:val="uk-UA"/>
        </w:rPr>
        <w:t xml:space="preserve">більшої </w:t>
      </w:r>
      <w:r w:rsidRPr="003C1FCA">
        <w:rPr>
          <w:rFonts w:ascii="Times New Roman" w:hAnsi="Times New Roman" w:cs="Times New Roman"/>
          <w:sz w:val="28"/>
          <w:szCs w:val="28"/>
          <w:lang w:val="uk-UA"/>
        </w:rPr>
        <w:t>частини тіла</w:t>
      </w:r>
      <w:r>
        <w:rPr>
          <w:rFonts w:ascii="Times New Roman" w:hAnsi="Times New Roman" w:cs="Times New Roman"/>
          <w:sz w:val="28"/>
          <w:szCs w:val="28"/>
          <w:lang w:val="uk-UA"/>
        </w:rPr>
        <w:t xml:space="preserve"> або квадроциклу</w:t>
      </w:r>
      <w:r w:rsidRPr="003C1FCA">
        <w:rPr>
          <w:rFonts w:ascii="Times New Roman" w:hAnsi="Times New Roman" w:cs="Times New Roman"/>
          <w:sz w:val="28"/>
          <w:szCs w:val="28"/>
          <w:lang w:val="uk-UA"/>
        </w:rPr>
        <w:t xml:space="preserve">, будь-яким предметом (стовбуром, стовпом </w:t>
      </w:r>
      <w:r w:rsidRPr="003C1FCA">
        <w:rPr>
          <w:rFonts w:ascii="Times New Roman" w:hAnsi="Times New Roman" w:cs="Times New Roman"/>
          <w:sz w:val="28"/>
          <w:szCs w:val="28"/>
          <w:lang w:val="uk-UA"/>
        </w:rPr>
        <w:lastRenderedPageBreak/>
        <w:t xml:space="preserve">тощо). У подібному випадку </w:t>
      </w:r>
      <w:r>
        <w:rPr>
          <w:rFonts w:ascii="Times New Roman" w:hAnsi="Times New Roman" w:cs="Times New Roman"/>
          <w:sz w:val="28"/>
          <w:szCs w:val="28"/>
          <w:lang w:val="uk-UA"/>
        </w:rPr>
        <w:t>взяття точки не буде зараховано.</w:t>
      </w:r>
      <w:r w:rsidR="00B70A7E" w:rsidRPr="00B70A7E">
        <w:rPr>
          <w:rFonts w:ascii="Times New Roman" w:hAnsi="Times New Roman" w:cs="Times New Roman"/>
          <w:i/>
          <w:sz w:val="28"/>
          <w:szCs w:val="28"/>
          <w:lang w:val="uk-UA"/>
        </w:rPr>
        <w:t xml:space="preserve"> Роз’яснення: мається на увазі закриття більшої частини тіла учасника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а також неможливість ідентифікації приналежності руки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учасника.</w:t>
      </w:r>
    </w:p>
    <w:p w:rsidR="005E7610" w:rsidRPr="003C1FCA" w:rsidRDefault="00560F4F"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5.8. </w:t>
      </w:r>
      <w:r w:rsidR="005E7610">
        <w:rPr>
          <w:rFonts w:ascii="Times New Roman" w:hAnsi="Times New Roman" w:cs="Times New Roman"/>
          <w:sz w:val="28"/>
          <w:szCs w:val="28"/>
          <w:lang w:val="uk-UA"/>
        </w:rPr>
        <w:t>«Взяття» точки для класів UTV-</w:t>
      </w:r>
      <w:r w:rsidR="005E7610">
        <w:rPr>
          <w:rFonts w:ascii="Times New Roman" w:hAnsi="Times New Roman" w:cs="Times New Roman"/>
          <w:sz w:val="28"/>
          <w:szCs w:val="28"/>
        </w:rPr>
        <w:t>sport</w:t>
      </w:r>
      <w:r w:rsidR="005E7610" w:rsidRPr="003C1FCA">
        <w:rPr>
          <w:rFonts w:ascii="Times New Roman" w:hAnsi="Times New Roman" w:cs="Times New Roman"/>
          <w:sz w:val="28"/>
          <w:szCs w:val="28"/>
          <w:lang w:val="uk-UA"/>
        </w:rPr>
        <w:t xml:space="preserve"> відбувається шляхом фотографування біля цієї точки квадроциклу та одного із членів екіпажу. На фотографії повинно чітко бути видно обличчя учасника,  торкання учасником  однією рукою </w:t>
      </w:r>
      <w:r w:rsidR="005E7610">
        <w:rPr>
          <w:rFonts w:ascii="Times New Roman" w:hAnsi="Times New Roman" w:cs="Times New Roman"/>
          <w:sz w:val="28"/>
          <w:szCs w:val="28"/>
          <w:lang w:val="uk-UA"/>
        </w:rPr>
        <w:t xml:space="preserve">(пальцями) </w:t>
      </w:r>
      <w:r w:rsidR="005E7610" w:rsidRPr="003C1FCA">
        <w:rPr>
          <w:rFonts w:ascii="Times New Roman" w:hAnsi="Times New Roman" w:cs="Times New Roman"/>
          <w:sz w:val="28"/>
          <w:szCs w:val="28"/>
          <w:lang w:val="uk-UA"/>
        </w:rPr>
        <w:t xml:space="preserve">фарби якою намальована точка та іншою рукою  </w:t>
      </w:r>
      <w:r w:rsidR="005E7610">
        <w:rPr>
          <w:rFonts w:ascii="Times New Roman" w:hAnsi="Times New Roman" w:cs="Times New Roman"/>
          <w:sz w:val="28"/>
          <w:szCs w:val="28"/>
          <w:lang w:val="uk-UA"/>
        </w:rPr>
        <w:t xml:space="preserve">(пальцями) </w:t>
      </w:r>
      <w:r w:rsidR="005E7610" w:rsidRPr="003C1FCA">
        <w:rPr>
          <w:rFonts w:ascii="Times New Roman" w:hAnsi="Times New Roman" w:cs="Times New Roman"/>
          <w:sz w:val="28"/>
          <w:szCs w:val="28"/>
          <w:lang w:val="uk-UA"/>
        </w:rPr>
        <w:t>невід’ємної частини квадроциклу. Цифрові фотографії повинні бути з розширенням не менш як 1024х768 пікселів і розміром не більше 3-х мегабайт. .  Н</w:t>
      </w:r>
      <w:r w:rsidR="005E7610">
        <w:rPr>
          <w:rFonts w:ascii="Times New Roman" w:hAnsi="Times New Roman" w:cs="Times New Roman"/>
          <w:sz w:val="28"/>
          <w:szCs w:val="28"/>
          <w:lang w:val="uk-UA"/>
        </w:rPr>
        <w:t>а</w:t>
      </w:r>
      <w:r w:rsidR="005E7610" w:rsidRPr="003C1FCA">
        <w:rPr>
          <w:rFonts w:ascii="Times New Roman" w:hAnsi="Times New Roman" w:cs="Times New Roman"/>
          <w:sz w:val="28"/>
          <w:szCs w:val="28"/>
          <w:lang w:val="uk-UA"/>
        </w:rPr>
        <w:t xml:space="preserve"> фото чітко повинно бути видно:</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 номер точки</w:t>
      </w:r>
    </w:p>
    <w:p w:rsidR="005E7610" w:rsidRPr="003C1FCA" w:rsidRDefault="005E7610" w:rsidP="005E7610">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квадроцикл учасників з виразно помітним бортовими номерами на них та один з членів екіпажу, котрий однією рукою</w:t>
      </w:r>
      <w:r>
        <w:rPr>
          <w:rFonts w:ascii="Times New Roman" w:hAnsi="Times New Roman" w:cs="Times New Roman"/>
          <w:sz w:val="28"/>
          <w:szCs w:val="28"/>
          <w:lang w:val="uk-UA"/>
        </w:rPr>
        <w:t xml:space="preserve"> (пальцями)</w:t>
      </w:r>
      <w:r w:rsidRPr="003C1FCA">
        <w:rPr>
          <w:rFonts w:ascii="Times New Roman" w:hAnsi="Times New Roman" w:cs="Times New Roman"/>
          <w:sz w:val="28"/>
          <w:szCs w:val="28"/>
          <w:lang w:val="uk-UA"/>
        </w:rPr>
        <w:t xml:space="preserve"> торкається фарби якою нанесена точка, а іншою рукою</w:t>
      </w:r>
      <w:r>
        <w:rPr>
          <w:rFonts w:ascii="Times New Roman" w:hAnsi="Times New Roman" w:cs="Times New Roman"/>
          <w:sz w:val="28"/>
          <w:szCs w:val="28"/>
          <w:lang w:val="uk-UA"/>
        </w:rPr>
        <w:t xml:space="preserve"> (пальцями)</w:t>
      </w:r>
      <w:r w:rsidRPr="003C1FCA">
        <w:rPr>
          <w:rFonts w:ascii="Times New Roman" w:hAnsi="Times New Roman" w:cs="Times New Roman"/>
          <w:sz w:val="28"/>
          <w:szCs w:val="28"/>
          <w:lang w:val="uk-UA"/>
        </w:rPr>
        <w:t xml:space="preserve"> тримається за будь-яку невід’ємну частину квадроциклу. </w:t>
      </w:r>
    </w:p>
    <w:p w:rsidR="005E7610" w:rsidRPr="003C1FCA" w:rsidRDefault="005E7610" w:rsidP="005E7610">
      <w:pPr>
        <w:rPr>
          <w:rFonts w:ascii="Times New Roman" w:hAnsi="Times New Roman" w:cs="Times New Roman"/>
          <w:sz w:val="28"/>
          <w:szCs w:val="28"/>
          <w:lang w:val="uk-UA"/>
        </w:rPr>
      </w:pPr>
      <w:r w:rsidRPr="003C1FCA">
        <w:rPr>
          <w:rFonts w:ascii="Times New Roman" w:hAnsi="Times New Roman" w:cs="Times New Roman"/>
          <w:sz w:val="28"/>
          <w:szCs w:val="28"/>
          <w:lang w:val="uk-UA"/>
        </w:rPr>
        <w:t>- обличчя учасника.</w:t>
      </w:r>
    </w:p>
    <w:p w:rsidR="005E7610" w:rsidRPr="00B70A7E" w:rsidRDefault="005E7610" w:rsidP="005E7610">
      <w:pPr>
        <w:ind w:firstLine="567"/>
        <w:jc w:val="both"/>
        <w:rPr>
          <w:rFonts w:ascii="Times New Roman" w:hAnsi="Times New Roman" w:cs="Times New Roman"/>
          <w:sz w:val="28"/>
          <w:szCs w:val="28"/>
          <w:lang w:val="uk-UA"/>
        </w:rPr>
      </w:pPr>
      <w:r w:rsidRPr="00B70A7E">
        <w:rPr>
          <w:rFonts w:ascii="Times New Roman" w:hAnsi="Times New Roman" w:cs="Times New Roman"/>
          <w:sz w:val="28"/>
          <w:szCs w:val="28"/>
          <w:lang w:val="uk-UA"/>
        </w:rPr>
        <w:t>При фотофіксації взяття точки, не допускається перекриття частини тіла або квадроциклу, будь-яким предметом (стовбуром, стовпом тощо). У подібному випадку взяття точки не буде зараховано.</w:t>
      </w:r>
      <w:r w:rsidR="00B70A7E" w:rsidRPr="00B70A7E">
        <w:t xml:space="preserve"> </w:t>
      </w:r>
      <w:r w:rsidR="00B70A7E" w:rsidRPr="00B70A7E">
        <w:rPr>
          <w:rFonts w:ascii="Times New Roman" w:hAnsi="Times New Roman" w:cs="Times New Roman"/>
          <w:i/>
          <w:sz w:val="28"/>
          <w:szCs w:val="28"/>
          <w:lang w:val="uk-UA"/>
        </w:rPr>
        <w:t xml:space="preserve">Роз’яснення: мається на увазі закриття більшої частини тіла учасника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а також неможливість ідентифікації приналежності руки чи </w:t>
      </w:r>
      <w:proofErr w:type="spellStart"/>
      <w:r w:rsidR="00B70A7E" w:rsidRPr="00B70A7E">
        <w:rPr>
          <w:rFonts w:ascii="Times New Roman" w:hAnsi="Times New Roman" w:cs="Times New Roman"/>
          <w:i/>
          <w:sz w:val="28"/>
          <w:szCs w:val="28"/>
          <w:lang w:val="uk-UA"/>
        </w:rPr>
        <w:t>квадроциклу</w:t>
      </w:r>
      <w:proofErr w:type="spellEnd"/>
      <w:r w:rsidR="00B70A7E" w:rsidRPr="00B70A7E">
        <w:rPr>
          <w:rFonts w:ascii="Times New Roman" w:hAnsi="Times New Roman" w:cs="Times New Roman"/>
          <w:i/>
          <w:sz w:val="28"/>
          <w:szCs w:val="28"/>
          <w:lang w:val="uk-UA"/>
        </w:rPr>
        <w:t xml:space="preserve"> учасника.</w:t>
      </w:r>
    </w:p>
    <w:p w:rsidR="00560F4F" w:rsidRPr="003C1FCA" w:rsidRDefault="00560F4F"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sidR="005E7610" w:rsidRPr="003C1FCA">
        <w:rPr>
          <w:rFonts w:ascii="Times New Roman" w:hAnsi="Times New Roman" w:cs="Times New Roman"/>
          <w:sz w:val="28"/>
          <w:szCs w:val="28"/>
          <w:lang w:val="uk-UA"/>
        </w:rPr>
        <w:t xml:space="preserve">Під час участі у змаганні екіпажі можуть використовувати лебідку (за її наявності), домкрати, </w:t>
      </w:r>
      <w:proofErr w:type="spellStart"/>
      <w:r w:rsidR="005E7610" w:rsidRPr="003C1FCA">
        <w:rPr>
          <w:rFonts w:ascii="Times New Roman" w:hAnsi="Times New Roman" w:cs="Times New Roman"/>
          <w:sz w:val="28"/>
          <w:szCs w:val="28"/>
          <w:lang w:val="uk-UA"/>
        </w:rPr>
        <w:t>шнорхелі</w:t>
      </w:r>
      <w:proofErr w:type="spellEnd"/>
      <w:r w:rsidR="005E7610" w:rsidRPr="003C1FCA">
        <w:rPr>
          <w:rFonts w:ascii="Times New Roman" w:hAnsi="Times New Roman" w:cs="Times New Roman"/>
          <w:sz w:val="28"/>
          <w:szCs w:val="28"/>
          <w:lang w:val="uk-UA"/>
        </w:rPr>
        <w:t xml:space="preserve"> та інші спеціальні засоби, якими обладнані квадроцикли. Фізична та технічна допомога дозволяється тільки від інших учасників змагання. За порушення даної вимоги – зняття зі змагання. Усі порушення будуть розглядатися тільки якщо вони </w:t>
      </w:r>
      <w:r w:rsidR="005E7610">
        <w:rPr>
          <w:rFonts w:ascii="Times New Roman" w:hAnsi="Times New Roman" w:cs="Times New Roman"/>
          <w:sz w:val="28"/>
          <w:szCs w:val="28"/>
          <w:lang w:val="uk-UA"/>
        </w:rPr>
        <w:t xml:space="preserve">підтвердженні </w:t>
      </w:r>
      <w:proofErr w:type="spellStart"/>
      <w:r w:rsidR="005E7610">
        <w:rPr>
          <w:rFonts w:ascii="Times New Roman" w:hAnsi="Times New Roman" w:cs="Times New Roman"/>
          <w:sz w:val="28"/>
          <w:szCs w:val="28"/>
          <w:lang w:val="uk-UA"/>
        </w:rPr>
        <w:t>фото-</w:t>
      </w:r>
      <w:proofErr w:type="spellEnd"/>
      <w:r w:rsidR="005E7610">
        <w:rPr>
          <w:rFonts w:ascii="Times New Roman" w:hAnsi="Times New Roman" w:cs="Times New Roman"/>
          <w:sz w:val="28"/>
          <w:szCs w:val="28"/>
          <w:lang w:val="uk-UA"/>
        </w:rPr>
        <w:t xml:space="preserve"> або </w:t>
      </w:r>
      <w:proofErr w:type="spellStart"/>
      <w:r w:rsidR="005E7610">
        <w:rPr>
          <w:rFonts w:ascii="Times New Roman" w:hAnsi="Times New Roman" w:cs="Times New Roman"/>
          <w:sz w:val="28"/>
          <w:szCs w:val="28"/>
          <w:lang w:val="uk-UA"/>
        </w:rPr>
        <w:t>відеофіксацією</w:t>
      </w:r>
      <w:proofErr w:type="spellEnd"/>
      <w:r w:rsidR="005E7610" w:rsidRPr="003C1FCA">
        <w:rPr>
          <w:rFonts w:ascii="Times New Roman" w:hAnsi="Times New Roman" w:cs="Times New Roman"/>
          <w:sz w:val="28"/>
          <w:szCs w:val="28"/>
          <w:lang w:val="uk-UA"/>
        </w:rPr>
        <w:t>.</w:t>
      </w:r>
    </w:p>
    <w:p w:rsidR="00560F4F" w:rsidRPr="003C1FCA" w:rsidRDefault="00560F4F" w:rsidP="005E761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5.10</w:t>
      </w:r>
      <w:r>
        <w:rPr>
          <w:rFonts w:ascii="Times New Roman" w:hAnsi="Times New Roman" w:cs="Times New Roman"/>
          <w:sz w:val="28"/>
          <w:szCs w:val="28"/>
          <w:lang w:val="uk-UA"/>
        </w:rPr>
        <w:t xml:space="preserve">. </w:t>
      </w:r>
      <w:r w:rsidR="005E7610" w:rsidRPr="003C1FCA">
        <w:rPr>
          <w:rFonts w:ascii="Times New Roman" w:hAnsi="Times New Roman" w:cs="Times New Roman"/>
          <w:sz w:val="28"/>
          <w:szCs w:val="28"/>
          <w:lang w:val="uk-UA"/>
        </w:rPr>
        <w:t>Після фінішу учасники зобов’язані задати флеш-картку (або інший носій) з фотографіями одразу на фініші. У разі прострочення цього часу більш ніж на 5 хвилин результат команди не зараховується.</w:t>
      </w:r>
    </w:p>
    <w:p w:rsidR="00AA1ED4" w:rsidRDefault="00AA1ED4" w:rsidP="005E7610">
      <w:pPr>
        <w:ind w:firstLine="567"/>
        <w:jc w:val="center"/>
        <w:rPr>
          <w:rFonts w:ascii="Times New Roman" w:hAnsi="Times New Roman" w:cs="Times New Roman"/>
          <w:b/>
          <w:sz w:val="28"/>
          <w:szCs w:val="28"/>
        </w:rPr>
      </w:pPr>
    </w:p>
    <w:p w:rsidR="00AA1ED4" w:rsidRDefault="00AA1ED4" w:rsidP="005E7610">
      <w:pPr>
        <w:ind w:firstLine="567"/>
        <w:jc w:val="center"/>
        <w:rPr>
          <w:rFonts w:ascii="Times New Roman" w:hAnsi="Times New Roman" w:cs="Times New Roman"/>
          <w:b/>
          <w:sz w:val="28"/>
          <w:szCs w:val="28"/>
        </w:rPr>
      </w:pPr>
    </w:p>
    <w:p w:rsidR="00AA1ED4" w:rsidRDefault="00AA1ED4" w:rsidP="005E7610">
      <w:pPr>
        <w:ind w:firstLine="567"/>
        <w:jc w:val="center"/>
        <w:rPr>
          <w:rFonts w:ascii="Times New Roman" w:hAnsi="Times New Roman" w:cs="Times New Roman"/>
          <w:b/>
          <w:sz w:val="28"/>
          <w:szCs w:val="28"/>
        </w:rPr>
      </w:pPr>
    </w:p>
    <w:p w:rsidR="00B15F8C" w:rsidRPr="00400270" w:rsidRDefault="00400270" w:rsidP="005E7610">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 БОРОТОВІ НОМЕРИ ТА ОБОВЯЗКОВА РЕКЛАМА</w:t>
      </w:r>
    </w:p>
    <w:p w:rsidR="00B15F8C" w:rsidRPr="003C3DA4" w:rsidRDefault="00B15F8C" w:rsidP="00B15F8C">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6.1. Бортові номери для ТЗ присвоюються учасникам під час проходження адміністративної перевірки. </w:t>
      </w:r>
      <w:r w:rsidR="005E7610" w:rsidRPr="005E7610">
        <w:rPr>
          <w:rFonts w:ascii="Times New Roman" w:hAnsi="Times New Roman" w:cs="Times New Roman"/>
          <w:sz w:val="28"/>
          <w:szCs w:val="28"/>
          <w:lang w:val="uk-UA"/>
        </w:rPr>
        <w:t>На одній техніці повинно бути не більше 4-х номерів.</w:t>
      </w:r>
    </w:p>
    <w:p w:rsidR="00B15F8C" w:rsidRPr="003C3DA4" w:rsidRDefault="00B15F8C" w:rsidP="00B15F8C">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6.2. Організатор має право надати учасникам право залишити за собою конкретний бортовий номер на сезон змагань. Для цього учасник повинен звернутися з усною або письмово заявою до організаторів</w:t>
      </w:r>
    </w:p>
    <w:p w:rsidR="00B15F8C" w:rsidRPr="003C3DA4" w:rsidRDefault="00B15F8C" w:rsidP="00686E1A">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6.3</w:t>
      </w:r>
      <w:r w:rsidR="00686E1A">
        <w:rPr>
          <w:rFonts w:ascii="Times New Roman" w:hAnsi="Times New Roman" w:cs="Times New Roman"/>
          <w:sz w:val="28"/>
          <w:szCs w:val="28"/>
          <w:lang w:val="uk-UA"/>
        </w:rPr>
        <w:t>.</w:t>
      </w:r>
      <w:r w:rsidR="00686E1A" w:rsidRPr="00686E1A">
        <w:rPr>
          <w:rFonts w:ascii="Times New Roman" w:hAnsi="Times New Roman" w:cs="Times New Roman"/>
          <w:sz w:val="28"/>
          <w:szCs w:val="28"/>
          <w:lang w:val="uk-UA"/>
        </w:rPr>
        <w:t xml:space="preserve"> </w:t>
      </w:r>
      <w:r w:rsidR="00686E1A" w:rsidRPr="003C3DA4">
        <w:rPr>
          <w:rFonts w:ascii="Times New Roman" w:hAnsi="Times New Roman" w:cs="Times New Roman"/>
          <w:sz w:val="28"/>
          <w:szCs w:val="28"/>
          <w:lang w:val="uk-UA"/>
        </w:rPr>
        <w:t xml:space="preserve">Відповідність розташування таблички з бортовим номером та відповідність </w:t>
      </w:r>
      <w:r w:rsidR="00686E1A">
        <w:rPr>
          <w:rFonts w:ascii="Times New Roman" w:hAnsi="Times New Roman" w:cs="Times New Roman"/>
          <w:sz w:val="28"/>
          <w:szCs w:val="28"/>
          <w:lang w:val="uk-UA"/>
        </w:rPr>
        <w:t>квадроцикла</w:t>
      </w:r>
      <w:r w:rsidR="00686E1A" w:rsidRPr="003C3DA4">
        <w:rPr>
          <w:rFonts w:ascii="Times New Roman" w:hAnsi="Times New Roman" w:cs="Times New Roman"/>
          <w:sz w:val="28"/>
          <w:szCs w:val="28"/>
          <w:lang w:val="uk-UA"/>
        </w:rPr>
        <w:t xml:space="preserve"> учасника заявленому класу у змаганнях, обов’язкова наявність усіх наклейок змагання перевіряється технічною комісією.</w:t>
      </w:r>
    </w:p>
    <w:p w:rsidR="00B15F8C" w:rsidRPr="003C3DA4" w:rsidRDefault="00B15F8C" w:rsidP="00B15F8C">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6.4. </w:t>
      </w:r>
      <w:r w:rsidR="00686E1A" w:rsidRPr="003C3DA4">
        <w:rPr>
          <w:rFonts w:ascii="Times New Roman" w:hAnsi="Times New Roman" w:cs="Times New Roman"/>
          <w:sz w:val="28"/>
          <w:szCs w:val="28"/>
          <w:lang w:val="uk-UA"/>
        </w:rPr>
        <w:t>За відсутності обов'язкової реклами і/чи за неправильне її розміщення, екіпаж не допускається до старту до усунення зауваження. Час усунення не нейтралізується.</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B15F8C" w:rsidRPr="003C3DA4">
        <w:rPr>
          <w:rFonts w:ascii="Times New Roman" w:hAnsi="Times New Roman" w:cs="Times New Roman"/>
          <w:sz w:val="28"/>
          <w:szCs w:val="28"/>
          <w:lang w:val="uk-UA"/>
        </w:rPr>
        <w:t xml:space="preserve">. </w:t>
      </w:r>
      <w:r w:rsidR="00686E1A" w:rsidRPr="003C3DA4">
        <w:rPr>
          <w:rFonts w:ascii="Times New Roman" w:hAnsi="Times New Roman" w:cs="Times New Roman"/>
          <w:sz w:val="28"/>
          <w:szCs w:val="28"/>
          <w:lang w:val="uk-UA"/>
        </w:rPr>
        <w:t xml:space="preserve">Забороняється присутність на </w:t>
      </w:r>
      <w:r w:rsidR="00686E1A">
        <w:rPr>
          <w:rFonts w:ascii="Times New Roman" w:hAnsi="Times New Roman" w:cs="Times New Roman"/>
          <w:sz w:val="28"/>
          <w:szCs w:val="28"/>
          <w:lang w:val="uk-UA"/>
        </w:rPr>
        <w:t>квадроциклі</w:t>
      </w:r>
      <w:r w:rsidR="00686E1A" w:rsidRPr="003C3DA4">
        <w:rPr>
          <w:rFonts w:ascii="Times New Roman" w:hAnsi="Times New Roman" w:cs="Times New Roman"/>
          <w:sz w:val="28"/>
          <w:szCs w:val="28"/>
          <w:lang w:val="uk-UA"/>
        </w:rPr>
        <w:t xml:space="preserve"> емблем інших змагань</w:t>
      </w:r>
      <w:r w:rsidR="00686E1A">
        <w:rPr>
          <w:rFonts w:ascii="Times New Roman" w:hAnsi="Times New Roman" w:cs="Times New Roman"/>
          <w:sz w:val="28"/>
          <w:szCs w:val="28"/>
          <w:lang w:val="uk-UA"/>
        </w:rPr>
        <w:t>, емблем інших організацій</w:t>
      </w:r>
      <w:r w:rsidR="00686E1A" w:rsidRPr="003C3DA4">
        <w:rPr>
          <w:rFonts w:ascii="Times New Roman" w:hAnsi="Times New Roman" w:cs="Times New Roman"/>
          <w:sz w:val="28"/>
          <w:szCs w:val="28"/>
          <w:lang w:val="uk-UA"/>
        </w:rPr>
        <w:t xml:space="preserve"> та інших бортових номерів з іншого змагання.</w:t>
      </w:r>
    </w:p>
    <w:p w:rsidR="00B15F8C" w:rsidRPr="003C3DA4" w:rsidRDefault="00400270" w:rsidP="00686E1A">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 xml:space="preserve">. </w:t>
      </w:r>
      <w:r w:rsidR="00686E1A" w:rsidRPr="003C3DA4">
        <w:rPr>
          <w:rFonts w:ascii="Times New Roman" w:hAnsi="Times New Roman" w:cs="Times New Roman"/>
          <w:sz w:val="28"/>
          <w:szCs w:val="28"/>
          <w:lang w:val="uk-UA"/>
        </w:rPr>
        <w:t>Екіпажам з дозволу Головного судді змагання дозволяється вільно розміщувати будь-яку</w:t>
      </w:r>
      <w:r w:rsidR="00686E1A">
        <w:rPr>
          <w:rFonts w:ascii="Times New Roman" w:hAnsi="Times New Roman" w:cs="Times New Roman"/>
          <w:sz w:val="28"/>
          <w:szCs w:val="28"/>
          <w:lang w:val="uk-UA"/>
        </w:rPr>
        <w:t xml:space="preserve"> іншу</w:t>
      </w:r>
      <w:r w:rsidR="00686E1A" w:rsidRPr="003C3DA4">
        <w:rPr>
          <w:rFonts w:ascii="Times New Roman" w:hAnsi="Times New Roman" w:cs="Times New Roman"/>
          <w:sz w:val="28"/>
          <w:szCs w:val="28"/>
          <w:lang w:val="uk-UA"/>
        </w:rPr>
        <w:t xml:space="preserve"> рекламу на своїх </w:t>
      </w:r>
      <w:r w:rsidR="00686E1A">
        <w:rPr>
          <w:rFonts w:ascii="Times New Roman" w:hAnsi="Times New Roman" w:cs="Times New Roman"/>
          <w:sz w:val="28"/>
          <w:szCs w:val="28"/>
          <w:lang w:val="uk-UA"/>
        </w:rPr>
        <w:t>квадроциклах</w:t>
      </w:r>
      <w:r w:rsidR="00686E1A" w:rsidRPr="003C3DA4">
        <w:rPr>
          <w:rFonts w:ascii="Times New Roman" w:hAnsi="Times New Roman" w:cs="Times New Roman"/>
          <w:sz w:val="28"/>
          <w:szCs w:val="28"/>
          <w:lang w:val="uk-UA"/>
        </w:rPr>
        <w:t xml:space="preserve"> при умові, що ця реклама:</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sidR="00686E1A">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.1. дозволена законодавчими актами України;</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sidR="00686E1A">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.2. не носить образливого характеру;</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sidR="00686E1A">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.3. не займає місця, зарезервовані для емблем, номерів змагання, обов'язкової реклами яку надає організатор;</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sidR="00686E1A">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.4. не заважає видимості з місця водія;</w:t>
      </w:r>
    </w:p>
    <w:p w:rsidR="00B15F8C" w:rsidRPr="003C3DA4" w:rsidRDefault="00686E1A"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B15F8C" w:rsidRPr="003C3DA4">
        <w:rPr>
          <w:rFonts w:ascii="Times New Roman" w:hAnsi="Times New Roman" w:cs="Times New Roman"/>
          <w:sz w:val="28"/>
          <w:szCs w:val="28"/>
          <w:lang w:val="uk-UA"/>
        </w:rPr>
        <w:t>.5. не носить релігійного або політичного характеру.</w:t>
      </w:r>
    </w:p>
    <w:p w:rsidR="00B15F8C" w:rsidRPr="003C3DA4" w:rsidRDefault="00400270" w:rsidP="00B15F8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5F8C" w:rsidRPr="003C3DA4">
        <w:rPr>
          <w:rFonts w:ascii="Times New Roman" w:hAnsi="Times New Roman" w:cs="Times New Roman"/>
          <w:sz w:val="28"/>
          <w:szCs w:val="28"/>
          <w:lang w:val="uk-UA"/>
        </w:rPr>
        <w:t>.</w:t>
      </w:r>
      <w:r w:rsidR="00686E1A">
        <w:rPr>
          <w:rFonts w:ascii="Times New Roman" w:hAnsi="Times New Roman" w:cs="Times New Roman"/>
          <w:sz w:val="28"/>
          <w:szCs w:val="28"/>
          <w:lang w:val="uk-UA"/>
        </w:rPr>
        <w:t>7</w:t>
      </w:r>
      <w:r w:rsidR="00B15F8C" w:rsidRPr="003C3DA4">
        <w:rPr>
          <w:rFonts w:ascii="Times New Roman" w:hAnsi="Times New Roman" w:cs="Times New Roman"/>
          <w:sz w:val="28"/>
          <w:szCs w:val="28"/>
          <w:lang w:val="uk-UA"/>
        </w:rPr>
        <w:t>. Якщо реклама не відповідає вищевказаним вимогам і екіпаж не усуває зауваження Головного судді тоді цей екіпаж виключається із змагання.</w:t>
      </w:r>
    </w:p>
    <w:p w:rsidR="00AA1ED4" w:rsidRDefault="00AA1ED4" w:rsidP="00560F4F">
      <w:pPr>
        <w:jc w:val="center"/>
        <w:rPr>
          <w:rFonts w:ascii="Times New Roman" w:hAnsi="Times New Roman" w:cs="Times New Roman"/>
          <w:b/>
          <w:sz w:val="28"/>
          <w:szCs w:val="28"/>
        </w:rPr>
      </w:pPr>
    </w:p>
    <w:p w:rsidR="00AA1ED4" w:rsidRDefault="00AA1ED4" w:rsidP="00560F4F">
      <w:pPr>
        <w:jc w:val="center"/>
        <w:rPr>
          <w:rFonts w:ascii="Times New Roman" w:hAnsi="Times New Roman" w:cs="Times New Roman"/>
          <w:b/>
          <w:sz w:val="28"/>
          <w:szCs w:val="28"/>
        </w:rPr>
      </w:pPr>
    </w:p>
    <w:p w:rsidR="00560F4F" w:rsidRPr="00560F4F" w:rsidRDefault="00560F4F" w:rsidP="00560F4F">
      <w:pPr>
        <w:jc w:val="center"/>
        <w:rPr>
          <w:rFonts w:ascii="Times New Roman" w:hAnsi="Times New Roman" w:cs="Times New Roman"/>
          <w:b/>
          <w:sz w:val="28"/>
          <w:szCs w:val="28"/>
          <w:lang w:val="uk-UA"/>
        </w:rPr>
      </w:pPr>
      <w:r w:rsidRPr="00560F4F">
        <w:rPr>
          <w:rFonts w:ascii="Times New Roman" w:hAnsi="Times New Roman" w:cs="Times New Roman"/>
          <w:b/>
          <w:sz w:val="28"/>
          <w:szCs w:val="28"/>
          <w:lang w:val="uk-UA"/>
        </w:rPr>
        <w:lastRenderedPageBreak/>
        <w:t>7. ЗАБОРОНИ ТА ВИМОГИ БЕЗПЕКИ</w:t>
      </w:r>
    </w:p>
    <w:p w:rsidR="00560F4F"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C1FCA">
        <w:rPr>
          <w:rFonts w:ascii="Times New Roman" w:hAnsi="Times New Roman" w:cs="Times New Roman"/>
          <w:sz w:val="28"/>
          <w:szCs w:val="28"/>
          <w:lang w:val="uk-UA"/>
        </w:rPr>
        <w:t>.1. Суворо забороняється брати участь у змаганні особам у стані алкогольного, наркотичного або токсикологічного сп’яніння. У разі виявлення суддями такого учасника він буде негайно знятий зі змагання.</w:t>
      </w:r>
    </w:p>
    <w:p w:rsidR="005E7610" w:rsidRPr="00B70A7E" w:rsidRDefault="005E7610" w:rsidP="00560F4F">
      <w:pPr>
        <w:ind w:firstLine="567"/>
        <w:jc w:val="both"/>
        <w:rPr>
          <w:rFonts w:ascii="Times New Roman" w:hAnsi="Times New Roman" w:cs="Times New Roman"/>
          <w:sz w:val="28"/>
          <w:szCs w:val="28"/>
          <w:lang w:val="uk-UA"/>
        </w:rPr>
      </w:pPr>
      <w:r w:rsidRPr="00B70A7E">
        <w:rPr>
          <w:rFonts w:ascii="Times New Roman" w:hAnsi="Times New Roman" w:cs="Times New Roman"/>
          <w:sz w:val="28"/>
          <w:szCs w:val="28"/>
          <w:lang w:val="uk-UA"/>
        </w:rPr>
        <w:t xml:space="preserve">Лікар або Головний суддя має право перевірити учасника на </w:t>
      </w:r>
      <w:proofErr w:type="spellStart"/>
      <w:r w:rsidRPr="00B70A7E">
        <w:rPr>
          <w:rFonts w:ascii="Times New Roman" w:hAnsi="Times New Roman" w:cs="Times New Roman"/>
          <w:sz w:val="28"/>
          <w:szCs w:val="28"/>
          <w:lang w:val="uk-UA"/>
        </w:rPr>
        <w:t>алкотестері</w:t>
      </w:r>
      <w:proofErr w:type="spellEnd"/>
      <w:r w:rsidRPr="00B70A7E">
        <w:rPr>
          <w:rFonts w:ascii="Times New Roman" w:hAnsi="Times New Roman" w:cs="Times New Roman"/>
          <w:sz w:val="28"/>
          <w:szCs w:val="28"/>
          <w:lang w:val="uk-UA"/>
        </w:rPr>
        <w:t xml:space="preserve"> (драгері). У разі виявлення алкогольного сп’яніння екіпаж знімається з Чемпіонату на весь рік та виключається з таблиці результатів.</w:t>
      </w:r>
    </w:p>
    <w:p w:rsidR="00560F4F" w:rsidRPr="003C1FCA"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C1FCA">
        <w:rPr>
          <w:rFonts w:ascii="Times New Roman" w:hAnsi="Times New Roman" w:cs="Times New Roman"/>
          <w:sz w:val="28"/>
          <w:szCs w:val="28"/>
          <w:lang w:val="uk-UA"/>
        </w:rPr>
        <w:t>.2. Суворо забороняється:</w:t>
      </w:r>
    </w:p>
    <w:p w:rsidR="00560F4F" w:rsidRPr="003C1FCA" w:rsidRDefault="00560F4F" w:rsidP="00686E1A">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використовувати лебідку за той предмет на якому нанесено точку</w:t>
      </w:r>
    </w:p>
    <w:p w:rsidR="00560F4F" w:rsidRPr="003C1FCA" w:rsidRDefault="00560F4F" w:rsidP="00686E1A">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використовувати лебідку за стовпи та опори ліній електропередач та зв’язку</w:t>
      </w:r>
    </w:p>
    <w:p w:rsidR="00560F4F" w:rsidRPr="003C1FCA" w:rsidRDefault="00560F4F" w:rsidP="00686E1A">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використовувати допомогу сторонніх осіб (не учасників змагання)</w:t>
      </w:r>
    </w:p>
    <w:p w:rsidR="00560F4F" w:rsidRDefault="00560F4F" w:rsidP="00686E1A">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виїжджати на засіяні поля та городи.</w:t>
      </w:r>
    </w:p>
    <w:p w:rsidR="00560F4F" w:rsidRPr="005704AE" w:rsidRDefault="005704AE" w:rsidP="00686E1A">
      <w:pPr>
        <w:ind w:firstLine="567"/>
        <w:jc w:val="both"/>
        <w:rPr>
          <w:rFonts w:ascii="Times New Roman" w:hAnsi="Times New Roman" w:cs="Times New Roman"/>
          <w:sz w:val="28"/>
          <w:szCs w:val="28"/>
          <w:lang w:val="uk-UA"/>
        </w:rPr>
      </w:pPr>
      <w:r w:rsidRPr="005704AE">
        <w:rPr>
          <w:rFonts w:ascii="Times New Roman" w:hAnsi="Times New Roman" w:cs="Times New Roman"/>
          <w:sz w:val="28"/>
          <w:szCs w:val="28"/>
          <w:lang w:val="uk-UA"/>
        </w:rPr>
        <w:t xml:space="preserve">- </w:t>
      </w:r>
      <w:r w:rsidR="00560F4F" w:rsidRPr="005704AE">
        <w:rPr>
          <w:rFonts w:ascii="Times New Roman" w:hAnsi="Times New Roman" w:cs="Times New Roman"/>
          <w:sz w:val="28"/>
          <w:szCs w:val="28"/>
          <w:lang w:val="uk-UA"/>
        </w:rPr>
        <w:t>порушувати правила дорожнього руху на дорогах загального користування.</w:t>
      </w:r>
    </w:p>
    <w:p w:rsidR="00560F4F"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У разі виявлення таких порушень хоча б одним учасником в класі ATV/UTV-</w:t>
      </w:r>
      <w:r>
        <w:rPr>
          <w:rFonts w:ascii="Times New Roman" w:hAnsi="Times New Roman" w:cs="Times New Roman"/>
          <w:sz w:val="28"/>
          <w:szCs w:val="28"/>
        </w:rPr>
        <w:t>light</w:t>
      </w:r>
      <w:r w:rsidRPr="003C1FCA">
        <w:rPr>
          <w:rFonts w:ascii="Times New Roman" w:hAnsi="Times New Roman" w:cs="Times New Roman"/>
          <w:sz w:val="28"/>
          <w:szCs w:val="28"/>
          <w:lang w:val="uk-UA"/>
        </w:rPr>
        <w:t xml:space="preserve"> - вся команда, членом якої він є,  знімається зі змагання!</w:t>
      </w:r>
      <w:r>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У разі виявлення таких порушень хоча б одним учасником в класі</w:t>
      </w:r>
      <w:r>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ATV/UTV-</w:t>
      </w:r>
      <w:r>
        <w:rPr>
          <w:rFonts w:ascii="Times New Roman" w:hAnsi="Times New Roman" w:cs="Times New Roman"/>
          <w:sz w:val="28"/>
          <w:szCs w:val="28"/>
        </w:rPr>
        <w:t>sport</w:t>
      </w:r>
      <w:r>
        <w:rPr>
          <w:rFonts w:ascii="Times New Roman" w:hAnsi="Times New Roman" w:cs="Times New Roman"/>
          <w:sz w:val="28"/>
          <w:szCs w:val="28"/>
          <w:lang w:val="uk-UA"/>
        </w:rPr>
        <w:t>, весь екіпаж знімається зі змагання.</w:t>
      </w:r>
    </w:p>
    <w:p w:rsidR="00560F4F" w:rsidRPr="003C1FCA"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Pr="00B15F8C">
        <w:t xml:space="preserve"> </w:t>
      </w:r>
      <w:r w:rsidRPr="00B15F8C">
        <w:rPr>
          <w:rFonts w:ascii="Times New Roman" w:hAnsi="Times New Roman" w:cs="Times New Roman"/>
          <w:sz w:val="28"/>
          <w:szCs w:val="28"/>
          <w:lang w:val="uk-UA"/>
        </w:rPr>
        <w:t>Будь-який обман, неспортивна чи некорект</w:t>
      </w:r>
      <w:r>
        <w:rPr>
          <w:rFonts w:ascii="Times New Roman" w:hAnsi="Times New Roman" w:cs="Times New Roman"/>
          <w:sz w:val="28"/>
          <w:szCs w:val="28"/>
          <w:lang w:val="uk-UA"/>
        </w:rPr>
        <w:t>на поведінка буде розглядатися ГСК аж до зняття зі змагань</w:t>
      </w:r>
      <w:r w:rsidRPr="00B15F8C">
        <w:rPr>
          <w:rFonts w:ascii="Times New Roman" w:hAnsi="Times New Roman" w:cs="Times New Roman"/>
          <w:sz w:val="28"/>
          <w:szCs w:val="28"/>
          <w:lang w:val="uk-UA"/>
        </w:rPr>
        <w:t>.</w:t>
      </w:r>
    </w:p>
    <w:p w:rsidR="00560F4F" w:rsidRPr="003C1FCA" w:rsidRDefault="00560F4F" w:rsidP="00560F4F">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У разі нанесення матеріальних збитків, всю відповідальність за їх відшкодування несе винний екіпаж.</w:t>
      </w:r>
    </w:p>
    <w:p w:rsidR="00560F4F"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C1FCA">
        <w:rPr>
          <w:rFonts w:ascii="Times New Roman" w:hAnsi="Times New Roman" w:cs="Times New Roman"/>
          <w:sz w:val="28"/>
          <w:szCs w:val="28"/>
          <w:lang w:val="uk-UA"/>
        </w:rPr>
        <w:t>.4. Всі учасники змагання повинні дотримуватися правил пожежної безпеки, санітарних норм та о</w:t>
      </w:r>
      <w:r>
        <w:rPr>
          <w:rFonts w:ascii="Times New Roman" w:hAnsi="Times New Roman" w:cs="Times New Roman"/>
          <w:sz w:val="28"/>
          <w:szCs w:val="28"/>
          <w:lang w:val="uk-UA"/>
        </w:rPr>
        <w:t>хорони навколишнього середовища  під загрозою зняття зі змагання.</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22964">
        <w:rPr>
          <w:rFonts w:ascii="Times New Roman" w:hAnsi="Times New Roman" w:cs="Times New Roman"/>
          <w:sz w:val="28"/>
          <w:szCs w:val="28"/>
          <w:lang w:val="uk-UA"/>
        </w:rPr>
        <w:t>.</w:t>
      </w:r>
      <w:r>
        <w:rPr>
          <w:rFonts w:ascii="Times New Roman" w:hAnsi="Times New Roman" w:cs="Times New Roman"/>
          <w:sz w:val="28"/>
          <w:szCs w:val="28"/>
          <w:lang w:val="uk-UA"/>
        </w:rPr>
        <w:t>5</w:t>
      </w:r>
      <w:r w:rsidRPr="00322964">
        <w:rPr>
          <w:rFonts w:ascii="Times New Roman" w:hAnsi="Times New Roman" w:cs="Times New Roman"/>
          <w:sz w:val="28"/>
          <w:szCs w:val="28"/>
          <w:lang w:val="uk-UA"/>
        </w:rPr>
        <w:t xml:space="preserve">. Заборонено мити у водоймах </w:t>
      </w:r>
      <w:r>
        <w:rPr>
          <w:rFonts w:ascii="Times New Roman" w:hAnsi="Times New Roman" w:cs="Times New Roman"/>
          <w:sz w:val="28"/>
          <w:szCs w:val="28"/>
          <w:lang w:val="uk-UA"/>
        </w:rPr>
        <w:t>квадроцикли</w:t>
      </w:r>
      <w:r w:rsidRPr="00322964">
        <w:rPr>
          <w:rFonts w:ascii="Times New Roman" w:hAnsi="Times New Roman" w:cs="Times New Roman"/>
          <w:sz w:val="28"/>
          <w:szCs w:val="28"/>
          <w:lang w:val="uk-UA"/>
        </w:rPr>
        <w:t xml:space="preserve">, навмисно зливати технічні рідини на землю та водоймища, та лишати після себе будь-які сліди ремонту. Будь-які запчастини, колеса, акумулятори, що були замінені або пошкоджені належить забирати з собою. Невиконання даної вимоги пеналізується виключенням із змагання, або на розгляд </w:t>
      </w:r>
      <w:r>
        <w:rPr>
          <w:rFonts w:ascii="Times New Roman" w:hAnsi="Times New Roman" w:cs="Times New Roman"/>
          <w:sz w:val="28"/>
          <w:szCs w:val="28"/>
          <w:lang w:val="uk-UA"/>
        </w:rPr>
        <w:t>Г</w:t>
      </w:r>
      <w:r w:rsidRPr="00322964">
        <w:rPr>
          <w:rFonts w:ascii="Times New Roman" w:hAnsi="Times New Roman" w:cs="Times New Roman"/>
          <w:sz w:val="28"/>
          <w:szCs w:val="28"/>
          <w:lang w:val="uk-UA"/>
        </w:rPr>
        <w:t>СК..</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Pr="00322964">
        <w:rPr>
          <w:rFonts w:ascii="Times New Roman" w:hAnsi="Times New Roman" w:cs="Times New Roman"/>
          <w:sz w:val="28"/>
          <w:szCs w:val="28"/>
          <w:lang w:val="uk-UA"/>
        </w:rPr>
        <w:t>.</w:t>
      </w:r>
      <w:r>
        <w:rPr>
          <w:rFonts w:ascii="Times New Roman" w:hAnsi="Times New Roman" w:cs="Times New Roman"/>
          <w:sz w:val="28"/>
          <w:szCs w:val="28"/>
          <w:lang w:val="uk-UA"/>
        </w:rPr>
        <w:t>6</w:t>
      </w:r>
      <w:r w:rsidRPr="00322964">
        <w:rPr>
          <w:rFonts w:ascii="Times New Roman" w:hAnsi="Times New Roman" w:cs="Times New Roman"/>
          <w:sz w:val="28"/>
          <w:szCs w:val="28"/>
          <w:lang w:val="uk-UA"/>
        </w:rPr>
        <w:t>. Забороняється чіпляти трос лебідки за дерево без використання плоского стропа шириною не менш 50 мм й довжиною від 2 м для UTV, і шириною не менше 20 мм й довжиною від 2 м для ATV, що виключає можливість пошкодження кори. Також заборонено будь-який інший контакт троса з деревом без використання захисного матеріалу, що перешкоджає пошкодженню дерева. Пеналізація за порушення даної вимоги:</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22964">
        <w:rPr>
          <w:rFonts w:ascii="Times New Roman" w:hAnsi="Times New Roman" w:cs="Times New Roman"/>
          <w:sz w:val="28"/>
          <w:szCs w:val="28"/>
          <w:lang w:val="uk-UA"/>
        </w:rPr>
        <w:t xml:space="preserve"> Перше порушення - 1 </w:t>
      </w:r>
      <w:r>
        <w:rPr>
          <w:rFonts w:ascii="Times New Roman" w:hAnsi="Times New Roman" w:cs="Times New Roman"/>
          <w:sz w:val="28"/>
          <w:szCs w:val="28"/>
          <w:lang w:val="uk-UA"/>
        </w:rPr>
        <w:t>незарахована точка</w:t>
      </w:r>
      <w:r w:rsidRPr="00322964">
        <w:rPr>
          <w:rFonts w:ascii="Times New Roman" w:hAnsi="Times New Roman" w:cs="Times New Roman"/>
          <w:sz w:val="28"/>
          <w:szCs w:val="28"/>
          <w:lang w:val="uk-UA"/>
        </w:rPr>
        <w:t>;</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964">
        <w:rPr>
          <w:rFonts w:ascii="Times New Roman" w:hAnsi="Times New Roman" w:cs="Times New Roman"/>
          <w:sz w:val="28"/>
          <w:szCs w:val="28"/>
          <w:lang w:val="uk-UA"/>
        </w:rPr>
        <w:t xml:space="preserve">Друге порушення </w:t>
      </w:r>
      <w:r>
        <w:rPr>
          <w:rFonts w:ascii="Times New Roman" w:hAnsi="Times New Roman" w:cs="Times New Roman"/>
          <w:sz w:val="28"/>
          <w:szCs w:val="28"/>
          <w:lang w:val="uk-UA"/>
        </w:rPr>
        <w:t>–</w:t>
      </w:r>
      <w:r w:rsidRPr="00322964">
        <w:rPr>
          <w:rFonts w:ascii="Times New Roman" w:hAnsi="Times New Roman" w:cs="Times New Roman"/>
          <w:sz w:val="28"/>
          <w:szCs w:val="28"/>
          <w:lang w:val="uk-UA"/>
        </w:rPr>
        <w:t xml:space="preserve"> </w:t>
      </w:r>
      <w:r>
        <w:rPr>
          <w:rFonts w:ascii="Times New Roman" w:hAnsi="Times New Roman" w:cs="Times New Roman"/>
          <w:sz w:val="28"/>
          <w:szCs w:val="28"/>
          <w:lang w:val="uk-UA"/>
        </w:rPr>
        <w:t>2 незараховані точки та штраф у розмірі 3000 грн</w:t>
      </w:r>
      <w:r w:rsidRPr="00322964">
        <w:rPr>
          <w:rFonts w:ascii="Times New Roman" w:hAnsi="Times New Roman" w:cs="Times New Roman"/>
          <w:sz w:val="28"/>
          <w:szCs w:val="28"/>
          <w:lang w:val="uk-UA"/>
        </w:rPr>
        <w:t>;</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964">
        <w:rPr>
          <w:rFonts w:ascii="Times New Roman" w:hAnsi="Times New Roman" w:cs="Times New Roman"/>
          <w:sz w:val="28"/>
          <w:szCs w:val="28"/>
          <w:lang w:val="uk-UA"/>
        </w:rPr>
        <w:t xml:space="preserve">Третє порушення - виключення зі змагання рішенням </w:t>
      </w:r>
      <w:r>
        <w:rPr>
          <w:rFonts w:ascii="Times New Roman" w:hAnsi="Times New Roman" w:cs="Times New Roman"/>
          <w:sz w:val="28"/>
          <w:szCs w:val="28"/>
          <w:lang w:val="uk-UA"/>
        </w:rPr>
        <w:t>ГС</w:t>
      </w:r>
      <w:r w:rsidRPr="00322964">
        <w:rPr>
          <w:rFonts w:ascii="Times New Roman" w:hAnsi="Times New Roman" w:cs="Times New Roman"/>
          <w:sz w:val="28"/>
          <w:szCs w:val="28"/>
          <w:lang w:val="uk-UA"/>
        </w:rPr>
        <w:t xml:space="preserve">К та </w:t>
      </w:r>
      <w:r>
        <w:rPr>
          <w:rFonts w:ascii="Times New Roman" w:hAnsi="Times New Roman" w:cs="Times New Roman"/>
          <w:sz w:val="28"/>
          <w:szCs w:val="28"/>
          <w:lang w:val="uk-UA"/>
        </w:rPr>
        <w:t>штраф у розмірі 5000 грн</w:t>
      </w:r>
      <w:r w:rsidRPr="00322964">
        <w:rPr>
          <w:rFonts w:ascii="Times New Roman" w:hAnsi="Times New Roman" w:cs="Times New Roman"/>
          <w:sz w:val="28"/>
          <w:szCs w:val="28"/>
          <w:lang w:val="uk-UA"/>
        </w:rPr>
        <w:t>.</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22964">
        <w:rPr>
          <w:rFonts w:ascii="Times New Roman" w:hAnsi="Times New Roman" w:cs="Times New Roman"/>
          <w:sz w:val="28"/>
          <w:szCs w:val="28"/>
          <w:lang w:val="uk-UA"/>
        </w:rPr>
        <w:t>.</w:t>
      </w:r>
      <w:r>
        <w:rPr>
          <w:rFonts w:ascii="Times New Roman" w:hAnsi="Times New Roman" w:cs="Times New Roman"/>
          <w:sz w:val="28"/>
          <w:szCs w:val="28"/>
          <w:lang w:val="uk-UA"/>
        </w:rPr>
        <w:t>7</w:t>
      </w:r>
      <w:r w:rsidRPr="00322964">
        <w:rPr>
          <w:rFonts w:ascii="Times New Roman" w:hAnsi="Times New Roman" w:cs="Times New Roman"/>
          <w:sz w:val="28"/>
          <w:szCs w:val="28"/>
          <w:lang w:val="uk-UA"/>
        </w:rPr>
        <w:t>. Заборонено використовувати пили чи сокири для валки живих дерев. Пеналізація за порушення даної вимоги:</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964">
        <w:rPr>
          <w:rFonts w:ascii="Times New Roman" w:hAnsi="Times New Roman" w:cs="Times New Roman"/>
          <w:sz w:val="28"/>
          <w:szCs w:val="28"/>
          <w:lang w:val="uk-UA"/>
        </w:rPr>
        <w:t xml:space="preserve">Перше порушення - 1 </w:t>
      </w:r>
      <w:r>
        <w:rPr>
          <w:rFonts w:ascii="Times New Roman" w:hAnsi="Times New Roman" w:cs="Times New Roman"/>
          <w:sz w:val="28"/>
          <w:szCs w:val="28"/>
          <w:lang w:val="uk-UA"/>
        </w:rPr>
        <w:t>незарахована точка</w:t>
      </w:r>
      <w:r w:rsidRPr="00322964">
        <w:rPr>
          <w:rFonts w:ascii="Times New Roman" w:hAnsi="Times New Roman" w:cs="Times New Roman"/>
          <w:sz w:val="28"/>
          <w:szCs w:val="28"/>
          <w:lang w:val="uk-UA"/>
        </w:rPr>
        <w:t>;</w:t>
      </w:r>
    </w:p>
    <w:p w:rsidR="00322964" w:rsidRPr="00322964" w:rsidRDefault="00322964" w:rsidP="003229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22964">
        <w:rPr>
          <w:rFonts w:ascii="Times New Roman" w:hAnsi="Times New Roman" w:cs="Times New Roman"/>
          <w:sz w:val="28"/>
          <w:szCs w:val="28"/>
          <w:lang w:val="uk-UA"/>
        </w:rPr>
        <w:t xml:space="preserve"> Друге порушення - </w:t>
      </w:r>
      <w:r>
        <w:rPr>
          <w:rFonts w:ascii="Times New Roman" w:hAnsi="Times New Roman" w:cs="Times New Roman"/>
          <w:sz w:val="28"/>
          <w:szCs w:val="28"/>
          <w:lang w:val="uk-UA"/>
        </w:rPr>
        <w:t xml:space="preserve">2 незараховані точки та штраф у розмірі </w:t>
      </w:r>
      <w:r w:rsidR="007877A9">
        <w:rPr>
          <w:rFonts w:ascii="Times New Roman" w:hAnsi="Times New Roman" w:cs="Times New Roman"/>
          <w:sz w:val="28"/>
          <w:szCs w:val="28"/>
          <w:lang w:val="uk-UA"/>
        </w:rPr>
        <w:t>5</w:t>
      </w:r>
      <w:r>
        <w:rPr>
          <w:rFonts w:ascii="Times New Roman" w:hAnsi="Times New Roman" w:cs="Times New Roman"/>
          <w:sz w:val="28"/>
          <w:szCs w:val="28"/>
          <w:lang w:val="uk-UA"/>
        </w:rPr>
        <w:t xml:space="preserve">000 </w:t>
      </w:r>
      <w:proofErr w:type="spellStart"/>
      <w:r>
        <w:rPr>
          <w:rFonts w:ascii="Times New Roman" w:hAnsi="Times New Roman" w:cs="Times New Roman"/>
          <w:sz w:val="28"/>
          <w:szCs w:val="28"/>
          <w:lang w:val="uk-UA"/>
        </w:rPr>
        <w:t>грн</w:t>
      </w:r>
      <w:proofErr w:type="spellEnd"/>
      <w:r w:rsidRPr="00322964">
        <w:rPr>
          <w:rFonts w:ascii="Times New Roman" w:hAnsi="Times New Roman" w:cs="Times New Roman"/>
          <w:sz w:val="28"/>
          <w:szCs w:val="28"/>
          <w:lang w:val="uk-UA"/>
        </w:rPr>
        <w:t>;</w:t>
      </w:r>
    </w:p>
    <w:p w:rsidR="00322964" w:rsidRDefault="00322964"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964">
        <w:rPr>
          <w:rFonts w:ascii="Times New Roman" w:hAnsi="Times New Roman" w:cs="Times New Roman"/>
          <w:sz w:val="28"/>
          <w:szCs w:val="28"/>
          <w:lang w:val="uk-UA"/>
        </w:rPr>
        <w:t xml:space="preserve">Третє порушення - виключення зі змагання рішенням </w:t>
      </w:r>
      <w:r>
        <w:rPr>
          <w:rFonts w:ascii="Times New Roman" w:hAnsi="Times New Roman" w:cs="Times New Roman"/>
          <w:sz w:val="28"/>
          <w:szCs w:val="28"/>
          <w:lang w:val="uk-UA"/>
        </w:rPr>
        <w:t>ГС</w:t>
      </w:r>
      <w:r w:rsidRPr="00322964">
        <w:rPr>
          <w:rFonts w:ascii="Times New Roman" w:hAnsi="Times New Roman" w:cs="Times New Roman"/>
          <w:sz w:val="28"/>
          <w:szCs w:val="28"/>
          <w:lang w:val="uk-UA"/>
        </w:rPr>
        <w:t xml:space="preserve">К та </w:t>
      </w:r>
      <w:r w:rsidR="007877A9">
        <w:rPr>
          <w:rFonts w:ascii="Times New Roman" w:hAnsi="Times New Roman" w:cs="Times New Roman"/>
          <w:sz w:val="28"/>
          <w:szCs w:val="28"/>
          <w:lang w:val="uk-UA"/>
        </w:rPr>
        <w:t>штраф у розмірі 10</w:t>
      </w:r>
      <w:r>
        <w:rPr>
          <w:rFonts w:ascii="Times New Roman" w:hAnsi="Times New Roman" w:cs="Times New Roman"/>
          <w:sz w:val="28"/>
          <w:szCs w:val="28"/>
          <w:lang w:val="uk-UA"/>
        </w:rPr>
        <w:t>000 грн.</w:t>
      </w:r>
    </w:p>
    <w:p w:rsidR="00560F4F" w:rsidRPr="003C1FCA" w:rsidRDefault="00322964"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60F4F" w:rsidRPr="003C1FCA">
        <w:rPr>
          <w:rFonts w:ascii="Times New Roman" w:hAnsi="Times New Roman" w:cs="Times New Roman"/>
          <w:sz w:val="28"/>
          <w:szCs w:val="28"/>
          <w:lang w:val="uk-UA"/>
        </w:rPr>
        <w:t>.</w:t>
      </w:r>
      <w:r>
        <w:rPr>
          <w:rFonts w:ascii="Times New Roman" w:hAnsi="Times New Roman" w:cs="Times New Roman"/>
          <w:sz w:val="28"/>
          <w:szCs w:val="28"/>
          <w:lang w:val="uk-UA"/>
        </w:rPr>
        <w:t>8</w:t>
      </w:r>
      <w:r w:rsidR="00560F4F" w:rsidRPr="003C1FCA">
        <w:rPr>
          <w:rFonts w:ascii="Times New Roman" w:hAnsi="Times New Roman" w:cs="Times New Roman"/>
          <w:sz w:val="28"/>
          <w:szCs w:val="28"/>
          <w:lang w:val="uk-UA"/>
        </w:rPr>
        <w:t>. У разі якщо екіпаж внаслідок технічних чи інших причин вирішив завчасно припинити участь у змаганні, він зобов’язаний повідомити про це організатора за  телефонами. У разі відсутності мобільного зв’язку екіпаж повинен вжити всіх заходів для повідомлення організатора при першій можливості.</w:t>
      </w:r>
    </w:p>
    <w:p w:rsidR="00560F4F" w:rsidRPr="003C1FCA"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22964">
        <w:rPr>
          <w:rFonts w:ascii="Times New Roman" w:hAnsi="Times New Roman" w:cs="Times New Roman"/>
          <w:sz w:val="28"/>
          <w:szCs w:val="28"/>
          <w:lang w:val="uk-UA"/>
        </w:rPr>
        <w:t>.9</w:t>
      </w:r>
      <w:r w:rsidRPr="003C1FCA">
        <w:rPr>
          <w:rFonts w:ascii="Times New Roman" w:hAnsi="Times New Roman" w:cs="Times New Roman"/>
          <w:sz w:val="28"/>
          <w:szCs w:val="28"/>
          <w:lang w:val="uk-UA"/>
        </w:rPr>
        <w:t>. У разі технічної несправності і неможливості подальшої участі у змаганні евакуація квадроциклу проводиться силами та засобами учасника. Організатор не проводить евакуацію техніки.</w:t>
      </w:r>
    </w:p>
    <w:p w:rsidR="00560F4F" w:rsidRPr="003C1FCA"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22964">
        <w:rPr>
          <w:rFonts w:ascii="Times New Roman" w:hAnsi="Times New Roman" w:cs="Times New Roman"/>
          <w:sz w:val="28"/>
          <w:szCs w:val="28"/>
          <w:lang w:val="uk-UA"/>
        </w:rPr>
        <w:t>.10</w:t>
      </w:r>
      <w:r w:rsidRPr="003C1FCA">
        <w:rPr>
          <w:rFonts w:ascii="Times New Roman" w:hAnsi="Times New Roman" w:cs="Times New Roman"/>
          <w:sz w:val="28"/>
          <w:szCs w:val="28"/>
          <w:lang w:val="uk-UA"/>
        </w:rPr>
        <w:t xml:space="preserve">. У разі настання нещасного випадку, проблем зі здоров’ям, отриманням травм тощо учасники зобов’язані негайно попередити про це організатора за  телефонами, або інших учасників. При цьому бажано максимально точно вказати місце розташування, для надання за необхідності медичної допомоги. </w:t>
      </w:r>
    </w:p>
    <w:p w:rsidR="00560F4F" w:rsidRDefault="00560F4F" w:rsidP="00560F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22964">
        <w:rPr>
          <w:rFonts w:ascii="Times New Roman" w:hAnsi="Times New Roman" w:cs="Times New Roman"/>
          <w:sz w:val="28"/>
          <w:szCs w:val="28"/>
          <w:lang w:val="uk-UA"/>
        </w:rPr>
        <w:t>11</w:t>
      </w:r>
      <w:r>
        <w:rPr>
          <w:rFonts w:ascii="Times New Roman" w:hAnsi="Times New Roman" w:cs="Times New Roman"/>
          <w:sz w:val="28"/>
          <w:szCs w:val="28"/>
          <w:lang w:val="uk-UA"/>
        </w:rPr>
        <w:t>.</w:t>
      </w:r>
      <w:r w:rsidRPr="00CE1F85">
        <w:t xml:space="preserve"> </w:t>
      </w:r>
      <w:r>
        <w:rPr>
          <w:rFonts w:ascii="Times New Roman" w:hAnsi="Times New Roman" w:cs="Times New Roman"/>
          <w:sz w:val="28"/>
          <w:szCs w:val="28"/>
          <w:lang w:val="uk-UA"/>
        </w:rPr>
        <w:t>Не допускається на борт</w:t>
      </w:r>
      <w:r w:rsidRPr="00CE1F85">
        <w:rPr>
          <w:rFonts w:ascii="Times New Roman" w:hAnsi="Times New Roman" w:cs="Times New Roman"/>
          <w:sz w:val="28"/>
          <w:szCs w:val="28"/>
          <w:lang w:val="uk-UA"/>
        </w:rPr>
        <w:t xml:space="preserve"> транспортного засобу третя особа (за виключенням випадків, пов’язаних з транспортуванням травмованої особи та інших форс-мажорних обставин, підтверджених офіційними документами)</w:t>
      </w:r>
      <w:r>
        <w:rPr>
          <w:rFonts w:ascii="Times New Roman" w:hAnsi="Times New Roman" w:cs="Times New Roman"/>
          <w:sz w:val="28"/>
          <w:szCs w:val="28"/>
          <w:lang w:val="uk-UA"/>
        </w:rPr>
        <w:t xml:space="preserve">. В такому випадку </w:t>
      </w:r>
      <w:r w:rsidRPr="00CE1F85">
        <w:rPr>
          <w:rFonts w:ascii="Times New Roman" w:hAnsi="Times New Roman" w:cs="Times New Roman"/>
          <w:sz w:val="28"/>
          <w:szCs w:val="28"/>
          <w:lang w:val="uk-UA"/>
        </w:rPr>
        <w:t xml:space="preserve"> екіпаж може бути знятий зі змагань за рішенням </w:t>
      </w:r>
      <w:r>
        <w:rPr>
          <w:rFonts w:ascii="Times New Roman" w:hAnsi="Times New Roman" w:cs="Times New Roman"/>
          <w:sz w:val="28"/>
          <w:szCs w:val="28"/>
          <w:lang w:val="uk-UA"/>
        </w:rPr>
        <w:t>Г</w:t>
      </w:r>
      <w:r w:rsidRPr="00CE1F85">
        <w:rPr>
          <w:rFonts w:ascii="Times New Roman" w:hAnsi="Times New Roman" w:cs="Times New Roman"/>
          <w:sz w:val="28"/>
          <w:szCs w:val="28"/>
          <w:lang w:val="uk-UA"/>
        </w:rPr>
        <w:t>СК.</w:t>
      </w:r>
    </w:p>
    <w:p w:rsidR="003C1FCA" w:rsidRPr="001529D1" w:rsidRDefault="000D274A" w:rsidP="00E92E7B">
      <w:pPr>
        <w:jc w:val="center"/>
        <w:rPr>
          <w:rFonts w:ascii="Times New Roman" w:hAnsi="Times New Roman" w:cs="Times New Roman"/>
          <w:b/>
          <w:sz w:val="28"/>
          <w:szCs w:val="28"/>
          <w:lang w:val="uk-UA"/>
        </w:rPr>
      </w:pPr>
      <w:r w:rsidRPr="001529D1">
        <w:rPr>
          <w:rFonts w:ascii="Times New Roman" w:hAnsi="Times New Roman" w:cs="Times New Roman"/>
          <w:b/>
          <w:sz w:val="28"/>
          <w:szCs w:val="28"/>
          <w:lang w:val="uk-UA"/>
        </w:rPr>
        <w:lastRenderedPageBreak/>
        <w:t>8.</w:t>
      </w:r>
      <w:r w:rsidR="003C1FCA" w:rsidRPr="001529D1">
        <w:rPr>
          <w:rFonts w:ascii="Times New Roman" w:hAnsi="Times New Roman" w:cs="Times New Roman"/>
          <w:b/>
          <w:sz w:val="28"/>
          <w:szCs w:val="28"/>
          <w:lang w:val="uk-UA"/>
        </w:rPr>
        <w:t xml:space="preserve"> ВИЗНАЧЕННЯ ПЕР</w:t>
      </w:r>
      <w:r w:rsidR="001529D1">
        <w:rPr>
          <w:rFonts w:ascii="Times New Roman" w:hAnsi="Times New Roman" w:cs="Times New Roman"/>
          <w:b/>
          <w:sz w:val="28"/>
          <w:szCs w:val="28"/>
          <w:lang w:val="uk-UA"/>
        </w:rPr>
        <w:t>ЕМОЖЦІВ</w:t>
      </w:r>
    </w:p>
    <w:p w:rsidR="003C1FCA" w:rsidRPr="001529D1" w:rsidRDefault="003C1FCA" w:rsidP="00E92E7B">
      <w:pPr>
        <w:jc w:val="center"/>
        <w:rPr>
          <w:rFonts w:ascii="Times New Roman" w:hAnsi="Times New Roman" w:cs="Times New Roman"/>
          <w:b/>
          <w:sz w:val="28"/>
          <w:szCs w:val="28"/>
          <w:lang w:val="uk-UA"/>
        </w:rPr>
      </w:pPr>
      <w:r w:rsidRPr="001529D1">
        <w:rPr>
          <w:rFonts w:ascii="Times New Roman" w:hAnsi="Times New Roman" w:cs="Times New Roman"/>
          <w:b/>
          <w:sz w:val="28"/>
          <w:szCs w:val="28"/>
          <w:lang w:val="uk-UA"/>
        </w:rPr>
        <w:t xml:space="preserve">ВИЗНАЧЕННЯ ОСОБИСТОГО </w:t>
      </w:r>
      <w:r w:rsidR="000D274A" w:rsidRPr="001529D1">
        <w:rPr>
          <w:rFonts w:ascii="Times New Roman" w:hAnsi="Times New Roman" w:cs="Times New Roman"/>
          <w:b/>
          <w:sz w:val="28"/>
          <w:szCs w:val="28"/>
          <w:lang w:val="uk-UA"/>
        </w:rPr>
        <w:t xml:space="preserve">ТА КОМАНДНОГО </w:t>
      </w:r>
      <w:r w:rsidRPr="001529D1">
        <w:rPr>
          <w:rFonts w:ascii="Times New Roman" w:hAnsi="Times New Roman" w:cs="Times New Roman"/>
          <w:b/>
          <w:sz w:val="28"/>
          <w:szCs w:val="28"/>
          <w:lang w:val="uk-UA"/>
        </w:rPr>
        <w:t>ЗАЛІКУ</w:t>
      </w:r>
    </w:p>
    <w:p w:rsidR="001529D1" w:rsidRPr="001529D1" w:rsidRDefault="001529D1" w:rsidP="00E92E7B">
      <w:pPr>
        <w:jc w:val="center"/>
        <w:rPr>
          <w:rFonts w:ascii="Times New Roman" w:hAnsi="Times New Roman" w:cs="Times New Roman"/>
          <w:b/>
          <w:sz w:val="28"/>
          <w:szCs w:val="28"/>
          <w:lang w:val="uk-UA"/>
        </w:rPr>
      </w:pPr>
      <w:r w:rsidRPr="001529D1">
        <w:rPr>
          <w:rFonts w:ascii="Times New Roman" w:hAnsi="Times New Roman" w:cs="Times New Roman"/>
          <w:b/>
          <w:sz w:val="28"/>
          <w:szCs w:val="28"/>
          <w:lang w:val="uk-UA"/>
        </w:rPr>
        <w:t>НАГОРОДЖЕННЯ ПРИЗЕРІВ</w:t>
      </w:r>
    </w:p>
    <w:p w:rsidR="00741BBB" w:rsidRPr="000D274A" w:rsidRDefault="000D274A" w:rsidP="00741BBB">
      <w:pPr>
        <w:ind w:firstLine="567"/>
        <w:jc w:val="both"/>
        <w:rPr>
          <w:rFonts w:ascii="Times New Roman" w:hAnsi="Times New Roman" w:cs="Times New Roman"/>
          <w:sz w:val="28"/>
          <w:szCs w:val="28"/>
          <w:lang w:val="uk-UA"/>
        </w:rPr>
      </w:pPr>
      <w:r w:rsidRPr="000D274A">
        <w:rPr>
          <w:rFonts w:ascii="Times New Roman" w:hAnsi="Times New Roman" w:cs="Times New Roman"/>
          <w:sz w:val="28"/>
          <w:szCs w:val="28"/>
          <w:lang w:val="uk-UA"/>
        </w:rPr>
        <w:t>8</w:t>
      </w:r>
      <w:r w:rsidR="00741BBB" w:rsidRPr="000D274A">
        <w:rPr>
          <w:rFonts w:ascii="Times New Roman" w:hAnsi="Times New Roman" w:cs="Times New Roman"/>
          <w:sz w:val="28"/>
          <w:szCs w:val="28"/>
          <w:lang w:val="uk-UA"/>
        </w:rPr>
        <w:t xml:space="preserve">.1. Переможці </w:t>
      </w:r>
      <w:r>
        <w:rPr>
          <w:rFonts w:ascii="Times New Roman" w:hAnsi="Times New Roman" w:cs="Times New Roman"/>
          <w:sz w:val="28"/>
          <w:szCs w:val="28"/>
          <w:lang w:val="ru-RU"/>
        </w:rPr>
        <w:t xml:space="preserve">на </w:t>
      </w:r>
      <w:r w:rsidRPr="000D274A">
        <w:rPr>
          <w:rFonts w:ascii="Times New Roman" w:hAnsi="Times New Roman" w:cs="Times New Roman"/>
          <w:sz w:val="28"/>
          <w:szCs w:val="28"/>
          <w:lang w:val="uk-UA"/>
        </w:rPr>
        <w:t>етапі</w:t>
      </w:r>
      <w:r>
        <w:rPr>
          <w:rFonts w:ascii="Times New Roman" w:hAnsi="Times New Roman" w:cs="Times New Roman"/>
          <w:sz w:val="28"/>
          <w:szCs w:val="28"/>
          <w:lang w:val="uk-UA"/>
        </w:rPr>
        <w:t xml:space="preserve"> змагання</w:t>
      </w:r>
      <w:r w:rsidR="00741BBB" w:rsidRPr="000D274A">
        <w:rPr>
          <w:rFonts w:ascii="Times New Roman" w:hAnsi="Times New Roman" w:cs="Times New Roman"/>
          <w:sz w:val="28"/>
          <w:szCs w:val="28"/>
          <w:lang w:val="uk-UA"/>
        </w:rPr>
        <w:t xml:space="preserve"> в клас</w:t>
      </w:r>
      <w:r>
        <w:rPr>
          <w:rFonts w:ascii="Times New Roman" w:hAnsi="Times New Roman" w:cs="Times New Roman"/>
          <w:sz w:val="28"/>
          <w:szCs w:val="28"/>
          <w:lang w:val="uk-UA"/>
        </w:rPr>
        <w:t>ах</w:t>
      </w:r>
      <w:r w:rsidR="00741BBB" w:rsidRPr="000D274A">
        <w:rPr>
          <w:rFonts w:ascii="Times New Roman" w:hAnsi="Times New Roman" w:cs="Times New Roman"/>
          <w:sz w:val="28"/>
          <w:szCs w:val="28"/>
          <w:lang w:val="uk-UA"/>
        </w:rPr>
        <w:t xml:space="preserve"> ATV/UTV-</w:t>
      </w:r>
      <w:r w:rsidRPr="000D274A">
        <w:rPr>
          <w:rFonts w:ascii="Times New Roman" w:hAnsi="Times New Roman" w:cs="Times New Roman"/>
          <w:sz w:val="28"/>
          <w:szCs w:val="28"/>
        </w:rPr>
        <w:t>light</w:t>
      </w:r>
      <w:r w:rsidR="00741BBB" w:rsidRPr="000D274A">
        <w:rPr>
          <w:rFonts w:ascii="Times New Roman" w:hAnsi="Times New Roman" w:cs="Times New Roman"/>
          <w:sz w:val="28"/>
          <w:szCs w:val="28"/>
          <w:lang w:val="uk-UA"/>
        </w:rPr>
        <w:t xml:space="preserve"> визначаються в командному заліку після закінчення часу відведеного на «взяття» точок. Суддями переглядаються всі фотографії надані командою, визначається загальна кількість «взятих» командою точок з урахуванням загального  витраченого часу (різниця часу старту-фінішу)</w:t>
      </w:r>
      <w:r w:rsidR="00EC4800">
        <w:rPr>
          <w:rFonts w:ascii="Times New Roman" w:hAnsi="Times New Roman" w:cs="Times New Roman"/>
          <w:sz w:val="28"/>
          <w:szCs w:val="28"/>
          <w:lang w:val="uk-UA"/>
        </w:rPr>
        <w:t xml:space="preserve"> та пеналізацій</w:t>
      </w:r>
      <w:r w:rsidR="00741BBB" w:rsidRPr="000D274A">
        <w:rPr>
          <w:rFonts w:ascii="Times New Roman" w:hAnsi="Times New Roman" w:cs="Times New Roman"/>
          <w:sz w:val="28"/>
          <w:szCs w:val="28"/>
          <w:lang w:val="uk-UA"/>
        </w:rPr>
        <w:t>. Час старту та фінішу визначається суддями для кожної команди та фіксується у реєстрі старту-фінішу.</w:t>
      </w:r>
    </w:p>
    <w:p w:rsidR="000D274A" w:rsidRPr="003C1FCA" w:rsidRDefault="00EC4800" w:rsidP="000D27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8.2</w:t>
      </w:r>
      <w:r w:rsidR="000D274A" w:rsidRPr="003C1FCA">
        <w:rPr>
          <w:rFonts w:ascii="Times New Roman" w:hAnsi="Times New Roman" w:cs="Times New Roman"/>
          <w:sz w:val="28"/>
          <w:szCs w:val="28"/>
          <w:lang w:val="uk-UA"/>
        </w:rPr>
        <w:t>. Командний залік класі ATV/UTV-</w:t>
      </w:r>
      <w:r w:rsidR="00C769C1" w:rsidRPr="00C769C1">
        <w:rPr>
          <w:rFonts w:ascii="Times New Roman" w:hAnsi="Times New Roman" w:cs="Times New Roman"/>
          <w:sz w:val="28"/>
          <w:szCs w:val="28"/>
        </w:rPr>
        <w:t xml:space="preserve"> </w:t>
      </w:r>
      <w:r w:rsidR="00C769C1" w:rsidRPr="000D274A">
        <w:rPr>
          <w:rFonts w:ascii="Times New Roman" w:hAnsi="Times New Roman" w:cs="Times New Roman"/>
          <w:sz w:val="28"/>
          <w:szCs w:val="28"/>
        </w:rPr>
        <w:t>light</w:t>
      </w:r>
      <w:r w:rsidR="00C769C1" w:rsidRPr="000D274A">
        <w:rPr>
          <w:rFonts w:ascii="Times New Roman" w:hAnsi="Times New Roman" w:cs="Times New Roman"/>
          <w:sz w:val="28"/>
          <w:szCs w:val="28"/>
          <w:lang w:val="uk-UA"/>
        </w:rPr>
        <w:t xml:space="preserve"> </w:t>
      </w:r>
      <w:r w:rsidR="000D274A" w:rsidRPr="003C1FCA">
        <w:rPr>
          <w:rFonts w:ascii="Times New Roman" w:hAnsi="Times New Roman" w:cs="Times New Roman"/>
          <w:sz w:val="28"/>
          <w:szCs w:val="28"/>
          <w:lang w:val="uk-UA"/>
        </w:rPr>
        <w:t>ведеться тільки для конкретного етапу та не підсумовується протягом року. В індивідуальному заліку класів ATV/UTV-</w:t>
      </w:r>
      <w:r w:rsidR="00C769C1" w:rsidRPr="000D274A">
        <w:rPr>
          <w:rFonts w:ascii="Times New Roman" w:hAnsi="Times New Roman" w:cs="Times New Roman"/>
          <w:sz w:val="28"/>
          <w:szCs w:val="28"/>
        </w:rPr>
        <w:t>light</w:t>
      </w:r>
      <w:r w:rsidR="00C769C1" w:rsidRPr="000D274A">
        <w:rPr>
          <w:rFonts w:ascii="Times New Roman" w:hAnsi="Times New Roman" w:cs="Times New Roman"/>
          <w:sz w:val="28"/>
          <w:szCs w:val="28"/>
          <w:lang w:val="uk-UA"/>
        </w:rPr>
        <w:t xml:space="preserve"> </w:t>
      </w:r>
      <w:r w:rsidR="000D274A" w:rsidRPr="003C1FCA">
        <w:rPr>
          <w:rFonts w:ascii="Times New Roman" w:hAnsi="Times New Roman" w:cs="Times New Roman"/>
          <w:sz w:val="28"/>
          <w:szCs w:val="28"/>
          <w:lang w:val="uk-UA"/>
        </w:rPr>
        <w:t>бали учасникам нараховуються відповідно до зайнятого їх командою місця на конкретному етапі.</w:t>
      </w:r>
    </w:p>
    <w:p w:rsidR="00C769C1" w:rsidRPr="003C1FCA" w:rsidRDefault="00EC4800" w:rsidP="00C769C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769C1" w:rsidRPr="003C1FCA">
        <w:rPr>
          <w:rFonts w:ascii="Times New Roman" w:hAnsi="Times New Roman" w:cs="Times New Roman"/>
          <w:sz w:val="28"/>
          <w:szCs w:val="28"/>
          <w:lang w:val="uk-UA"/>
        </w:rPr>
        <w:t>.</w:t>
      </w:r>
      <w:r>
        <w:rPr>
          <w:rFonts w:ascii="Times New Roman" w:hAnsi="Times New Roman" w:cs="Times New Roman"/>
          <w:sz w:val="28"/>
          <w:szCs w:val="28"/>
          <w:lang w:val="uk-UA"/>
        </w:rPr>
        <w:t>3</w:t>
      </w:r>
      <w:r w:rsidR="00C769C1" w:rsidRPr="003C1FCA">
        <w:rPr>
          <w:rFonts w:ascii="Times New Roman" w:hAnsi="Times New Roman" w:cs="Times New Roman"/>
          <w:sz w:val="28"/>
          <w:szCs w:val="28"/>
          <w:lang w:val="uk-UA"/>
        </w:rPr>
        <w:t>. Порядок нарахування балів учасникам класів ATV/UTV-</w:t>
      </w:r>
      <w:r w:rsidR="00C769C1" w:rsidRPr="000D274A">
        <w:rPr>
          <w:rFonts w:ascii="Times New Roman" w:hAnsi="Times New Roman" w:cs="Times New Roman"/>
          <w:sz w:val="28"/>
          <w:szCs w:val="28"/>
        </w:rPr>
        <w:t>light</w:t>
      </w:r>
      <w:r w:rsidR="00C769C1" w:rsidRPr="003C1FCA">
        <w:rPr>
          <w:rFonts w:ascii="Times New Roman" w:hAnsi="Times New Roman" w:cs="Times New Roman"/>
          <w:sz w:val="28"/>
          <w:szCs w:val="28"/>
          <w:lang w:val="uk-UA"/>
        </w:rPr>
        <w:t>, за виборені місця їх командою: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693"/>
        <w:gridCol w:w="693"/>
        <w:gridCol w:w="693"/>
        <w:gridCol w:w="693"/>
        <w:gridCol w:w="693"/>
        <w:gridCol w:w="693"/>
        <w:gridCol w:w="693"/>
        <w:gridCol w:w="693"/>
        <w:gridCol w:w="693"/>
        <w:gridCol w:w="694"/>
      </w:tblGrid>
      <w:tr w:rsidR="00C769C1" w:rsidTr="00C769C1">
        <w:trPr>
          <w:trHeight w:val="704"/>
        </w:trPr>
        <w:tc>
          <w:tcPr>
            <w:tcW w:w="1095"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місце</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2</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3</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4</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5</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6</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7</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8</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9</w:t>
            </w:r>
          </w:p>
        </w:tc>
        <w:tc>
          <w:tcPr>
            <w:tcW w:w="694"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10</w:t>
            </w:r>
          </w:p>
        </w:tc>
      </w:tr>
      <w:tr w:rsidR="00C769C1" w:rsidTr="00C769C1">
        <w:trPr>
          <w:trHeight w:val="704"/>
        </w:trPr>
        <w:tc>
          <w:tcPr>
            <w:tcW w:w="1095"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бали</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25</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22</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20</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19</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18</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17</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16</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15</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14</w:t>
            </w:r>
          </w:p>
        </w:tc>
        <w:tc>
          <w:tcPr>
            <w:tcW w:w="694"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13</w:t>
            </w:r>
          </w:p>
        </w:tc>
      </w:tr>
      <w:tr w:rsidR="00C769C1" w:rsidTr="00C769C1">
        <w:trPr>
          <w:trHeight w:val="704"/>
        </w:trPr>
        <w:tc>
          <w:tcPr>
            <w:tcW w:w="1095"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місце</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11</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12</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13</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14</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15</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16</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17</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18</w:t>
            </w:r>
          </w:p>
        </w:tc>
        <w:tc>
          <w:tcPr>
            <w:tcW w:w="693"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19</w:t>
            </w:r>
          </w:p>
        </w:tc>
        <w:tc>
          <w:tcPr>
            <w:tcW w:w="694"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20</w:t>
            </w:r>
          </w:p>
        </w:tc>
      </w:tr>
      <w:tr w:rsidR="00C769C1" w:rsidTr="00C769C1">
        <w:trPr>
          <w:trHeight w:val="704"/>
        </w:trPr>
        <w:tc>
          <w:tcPr>
            <w:tcW w:w="1095" w:type="dxa"/>
          </w:tcPr>
          <w:p w:rsidR="00C769C1"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бали</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12</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11</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10</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9</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8</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7</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6</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5</w:t>
            </w:r>
          </w:p>
        </w:tc>
        <w:tc>
          <w:tcPr>
            <w:tcW w:w="693"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4</w:t>
            </w:r>
          </w:p>
        </w:tc>
        <w:tc>
          <w:tcPr>
            <w:tcW w:w="694" w:type="dxa"/>
          </w:tcPr>
          <w:p w:rsidR="00C769C1" w:rsidRPr="00921662" w:rsidRDefault="00C769C1" w:rsidP="00C769C1">
            <w:pPr>
              <w:rPr>
                <w:rFonts w:ascii="Times New Roman" w:hAnsi="Times New Roman" w:cs="Times New Roman"/>
                <w:sz w:val="28"/>
                <w:szCs w:val="28"/>
                <w:lang w:val="uk-UA"/>
              </w:rPr>
            </w:pPr>
            <w:r w:rsidRPr="00921662">
              <w:rPr>
                <w:rFonts w:ascii="Times New Roman" w:hAnsi="Times New Roman" w:cs="Times New Roman"/>
                <w:sz w:val="28"/>
                <w:szCs w:val="28"/>
                <w:lang w:val="uk-UA"/>
              </w:rPr>
              <w:t>3</w:t>
            </w:r>
          </w:p>
        </w:tc>
      </w:tr>
    </w:tbl>
    <w:p w:rsidR="00C769C1" w:rsidRPr="003C1FCA" w:rsidRDefault="00C769C1" w:rsidP="00C769C1">
      <w:pPr>
        <w:rPr>
          <w:rFonts w:ascii="Times New Roman" w:hAnsi="Times New Roman" w:cs="Times New Roman"/>
          <w:sz w:val="28"/>
          <w:szCs w:val="28"/>
          <w:lang w:val="uk-UA"/>
        </w:rPr>
      </w:pPr>
      <w:r w:rsidRPr="003C1FCA">
        <w:rPr>
          <w:rFonts w:ascii="Times New Roman" w:hAnsi="Times New Roman" w:cs="Times New Roman"/>
          <w:sz w:val="28"/>
          <w:szCs w:val="28"/>
          <w:lang w:val="uk-UA"/>
        </w:rPr>
        <w:tab/>
      </w:r>
      <w:r w:rsidRPr="003C1FCA">
        <w:rPr>
          <w:rFonts w:ascii="Times New Roman" w:hAnsi="Times New Roman" w:cs="Times New Roman"/>
          <w:sz w:val="28"/>
          <w:szCs w:val="28"/>
          <w:lang w:val="uk-UA"/>
        </w:rPr>
        <w:tab/>
      </w:r>
      <w:r w:rsidRPr="003C1FCA">
        <w:rPr>
          <w:rFonts w:ascii="Times New Roman" w:hAnsi="Times New Roman" w:cs="Times New Roman"/>
          <w:sz w:val="28"/>
          <w:szCs w:val="28"/>
          <w:lang w:val="uk-UA"/>
        </w:rPr>
        <w:tab/>
      </w:r>
    </w:p>
    <w:p w:rsidR="000E0E4C" w:rsidRPr="003C1FCA" w:rsidRDefault="000E0E4C" w:rsidP="000E0E4C">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Примітка: з 21-го місця та далі учасники отримують по 1 балу.</w:t>
      </w:r>
    </w:p>
    <w:p w:rsidR="00EC4800" w:rsidRPr="003C1FCA" w:rsidRDefault="001812E7" w:rsidP="00EC480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C4800" w:rsidRPr="003C1FCA">
        <w:rPr>
          <w:rFonts w:ascii="Times New Roman" w:hAnsi="Times New Roman" w:cs="Times New Roman"/>
          <w:sz w:val="28"/>
          <w:szCs w:val="28"/>
          <w:lang w:val="uk-UA"/>
        </w:rPr>
        <w:t>.</w:t>
      </w:r>
      <w:r>
        <w:rPr>
          <w:rFonts w:ascii="Times New Roman" w:hAnsi="Times New Roman" w:cs="Times New Roman"/>
          <w:sz w:val="28"/>
          <w:szCs w:val="28"/>
          <w:lang w:val="uk-UA"/>
        </w:rPr>
        <w:t>4</w:t>
      </w:r>
      <w:r w:rsidR="00EC4800" w:rsidRPr="003C1FCA">
        <w:rPr>
          <w:rFonts w:ascii="Times New Roman" w:hAnsi="Times New Roman" w:cs="Times New Roman"/>
          <w:sz w:val="28"/>
          <w:szCs w:val="28"/>
          <w:lang w:val="uk-UA"/>
        </w:rPr>
        <w:t>. На кожному етапі для класів ATV/UTV-</w:t>
      </w:r>
      <w:r w:rsidR="00EC4800">
        <w:rPr>
          <w:rFonts w:ascii="Times New Roman" w:hAnsi="Times New Roman" w:cs="Times New Roman"/>
          <w:sz w:val="28"/>
          <w:szCs w:val="28"/>
        </w:rPr>
        <w:t>sport</w:t>
      </w:r>
      <w:r w:rsidR="00EC4800" w:rsidRPr="003C1FCA">
        <w:rPr>
          <w:rFonts w:ascii="Times New Roman" w:hAnsi="Times New Roman" w:cs="Times New Roman"/>
          <w:sz w:val="28"/>
          <w:szCs w:val="28"/>
          <w:lang w:val="uk-UA"/>
        </w:rPr>
        <w:t xml:space="preserve">  ведеться індивідуальний залік</w:t>
      </w:r>
    </w:p>
    <w:p w:rsidR="003C1FCA" w:rsidRPr="003C1FCA" w:rsidRDefault="001812E7" w:rsidP="007774B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8.5</w:t>
      </w:r>
      <w:r w:rsidR="003C1FCA" w:rsidRPr="003C1FCA">
        <w:rPr>
          <w:rFonts w:ascii="Times New Roman" w:hAnsi="Times New Roman" w:cs="Times New Roman"/>
          <w:sz w:val="28"/>
          <w:szCs w:val="28"/>
          <w:lang w:val="uk-UA"/>
        </w:rPr>
        <w:t xml:space="preserve">. </w:t>
      </w:r>
      <w:r w:rsidR="00FA0BC4" w:rsidRPr="003C1FCA">
        <w:rPr>
          <w:rFonts w:ascii="Times New Roman" w:hAnsi="Times New Roman" w:cs="Times New Roman"/>
          <w:sz w:val="28"/>
          <w:szCs w:val="28"/>
          <w:lang w:val="uk-UA"/>
        </w:rPr>
        <w:t>Переможці у змаганні в класі ATV/UTV-</w:t>
      </w:r>
      <w:r w:rsidR="00EC4800">
        <w:rPr>
          <w:rFonts w:ascii="Times New Roman" w:hAnsi="Times New Roman" w:cs="Times New Roman"/>
          <w:sz w:val="28"/>
          <w:szCs w:val="28"/>
        </w:rPr>
        <w:t>sport</w:t>
      </w:r>
      <w:r w:rsidR="00EC4800" w:rsidRPr="003C1FCA">
        <w:rPr>
          <w:rFonts w:ascii="Times New Roman" w:hAnsi="Times New Roman" w:cs="Times New Roman"/>
          <w:sz w:val="28"/>
          <w:szCs w:val="28"/>
          <w:lang w:val="uk-UA"/>
        </w:rPr>
        <w:t xml:space="preserve">  </w:t>
      </w:r>
      <w:r w:rsidR="00FA0BC4" w:rsidRPr="003C1FCA">
        <w:rPr>
          <w:rFonts w:ascii="Times New Roman" w:hAnsi="Times New Roman" w:cs="Times New Roman"/>
          <w:sz w:val="28"/>
          <w:szCs w:val="28"/>
          <w:lang w:val="uk-UA"/>
        </w:rPr>
        <w:t xml:space="preserve">визначаються в </w:t>
      </w:r>
      <w:r w:rsidR="00FA0BC4">
        <w:rPr>
          <w:rFonts w:ascii="Times New Roman" w:hAnsi="Times New Roman" w:cs="Times New Roman"/>
          <w:sz w:val="28"/>
          <w:szCs w:val="28"/>
          <w:lang w:val="uk-UA"/>
        </w:rPr>
        <w:t>індивідуальному</w:t>
      </w:r>
      <w:r w:rsidR="00FA0BC4" w:rsidRPr="003C1FCA">
        <w:rPr>
          <w:rFonts w:ascii="Times New Roman" w:hAnsi="Times New Roman" w:cs="Times New Roman"/>
          <w:sz w:val="28"/>
          <w:szCs w:val="28"/>
          <w:lang w:val="uk-UA"/>
        </w:rPr>
        <w:t xml:space="preserve"> заліку після закінчення часу відведеного на «взяття» точок. Суддями переглядаються всі фотографії надані </w:t>
      </w:r>
      <w:r w:rsidR="00EC4800">
        <w:rPr>
          <w:rFonts w:ascii="Times New Roman" w:hAnsi="Times New Roman" w:cs="Times New Roman"/>
          <w:sz w:val="28"/>
          <w:szCs w:val="28"/>
          <w:lang w:val="uk-UA"/>
        </w:rPr>
        <w:t>екіпажем</w:t>
      </w:r>
      <w:r w:rsidR="00FA0BC4" w:rsidRPr="003C1FCA">
        <w:rPr>
          <w:rFonts w:ascii="Times New Roman" w:hAnsi="Times New Roman" w:cs="Times New Roman"/>
          <w:sz w:val="28"/>
          <w:szCs w:val="28"/>
          <w:lang w:val="uk-UA"/>
        </w:rPr>
        <w:t xml:space="preserve">, визначається загальна кількість «взятих» </w:t>
      </w:r>
      <w:r w:rsidR="00EC4800">
        <w:rPr>
          <w:rFonts w:ascii="Times New Roman" w:hAnsi="Times New Roman" w:cs="Times New Roman"/>
          <w:sz w:val="28"/>
          <w:szCs w:val="28"/>
          <w:lang w:val="uk-UA"/>
        </w:rPr>
        <w:t>екіпажем</w:t>
      </w:r>
      <w:r w:rsidR="00FA0BC4" w:rsidRPr="003C1FCA">
        <w:rPr>
          <w:rFonts w:ascii="Times New Roman" w:hAnsi="Times New Roman" w:cs="Times New Roman"/>
          <w:sz w:val="28"/>
          <w:szCs w:val="28"/>
          <w:lang w:val="uk-UA"/>
        </w:rPr>
        <w:t xml:space="preserve"> точок з урахуванням загального  витраченого часу (різниця часу старту-фінішу)</w:t>
      </w:r>
      <w:r w:rsidR="00EC4800">
        <w:rPr>
          <w:rFonts w:ascii="Times New Roman" w:hAnsi="Times New Roman" w:cs="Times New Roman"/>
          <w:sz w:val="28"/>
          <w:szCs w:val="28"/>
          <w:lang w:val="uk-UA"/>
        </w:rPr>
        <w:t xml:space="preserve"> та пеналізацій</w:t>
      </w:r>
      <w:r w:rsidR="00FA0BC4" w:rsidRPr="003C1FCA">
        <w:rPr>
          <w:rFonts w:ascii="Times New Roman" w:hAnsi="Times New Roman" w:cs="Times New Roman"/>
          <w:sz w:val="28"/>
          <w:szCs w:val="28"/>
          <w:lang w:val="uk-UA"/>
        </w:rPr>
        <w:t>. Час старту та фінішу визначається суддями для кожно</w:t>
      </w:r>
      <w:r w:rsidR="00EC4800">
        <w:rPr>
          <w:rFonts w:ascii="Times New Roman" w:hAnsi="Times New Roman" w:cs="Times New Roman"/>
          <w:sz w:val="28"/>
          <w:szCs w:val="28"/>
          <w:lang w:val="uk-UA"/>
        </w:rPr>
        <w:t>го</w:t>
      </w:r>
      <w:r w:rsidR="00FA0BC4" w:rsidRPr="003C1FCA">
        <w:rPr>
          <w:rFonts w:ascii="Times New Roman" w:hAnsi="Times New Roman" w:cs="Times New Roman"/>
          <w:sz w:val="28"/>
          <w:szCs w:val="28"/>
          <w:lang w:val="uk-UA"/>
        </w:rPr>
        <w:t xml:space="preserve"> </w:t>
      </w:r>
      <w:r w:rsidR="00EC4800">
        <w:rPr>
          <w:rFonts w:ascii="Times New Roman" w:hAnsi="Times New Roman" w:cs="Times New Roman"/>
          <w:sz w:val="28"/>
          <w:szCs w:val="28"/>
          <w:lang w:val="uk-UA"/>
        </w:rPr>
        <w:t>екіпажу</w:t>
      </w:r>
      <w:r w:rsidR="00FA0BC4" w:rsidRPr="003C1FCA">
        <w:rPr>
          <w:rFonts w:ascii="Times New Roman" w:hAnsi="Times New Roman" w:cs="Times New Roman"/>
          <w:sz w:val="28"/>
          <w:szCs w:val="28"/>
          <w:lang w:val="uk-UA"/>
        </w:rPr>
        <w:t xml:space="preserve"> та фіксується у реєстрі старту-фінішу.</w:t>
      </w:r>
    </w:p>
    <w:p w:rsidR="00EC4800" w:rsidRPr="003C1FCA" w:rsidRDefault="00EC4800" w:rsidP="00EC480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lastRenderedPageBreak/>
        <w:t>В індивідуальному заліку класів ATV/UTV-</w:t>
      </w:r>
      <w:r>
        <w:rPr>
          <w:rFonts w:ascii="Times New Roman" w:hAnsi="Times New Roman" w:cs="Times New Roman"/>
          <w:sz w:val="28"/>
          <w:szCs w:val="28"/>
        </w:rPr>
        <w:t>sport</w:t>
      </w:r>
      <w:r w:rsidR="001812E7">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 xml:space="preserve">бали учасникам нараховуються відповідно до зайнятого їх </w:t>
      </w:r>
      <w:r>
        <w:rPr>
          <w:rFonts w:ascii="Times New Roman" w:hAnsi="Times New Roman" w:cs="Times New Roman"/>
          <w:sz w:val="28"/>
          <w:szCs w:val="28"/>
          <w:lang w:val="uk-UA"/>
        </w:rPr>
        <w:t>екіпажем</w:t>
      </w:r>
      <w:r w:rsidRPr="003C1FCA">
        <w:rPr>
          <w:rFonts w:ascii="Times New Roman" w:hAnsi="Times New Roman" w:cs="Times New Roman"/>
          <w:sz w:val="28"/>
          <w:szCs w:val="28"/>
          <w:lang w:val="uk-UA"/>
        </w:rPr>
        <w:t xml:space="preserve"> місця на конкретному етапі.</w:t>
      </w:r>
    </w:p>
    <w:p w:rsidR="00EC4800" w:rsidRPr="003C1FCA" w:rsidRDefault="00EC4800" w:rsidP="00EC480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3C1FCA">
        <w:rPr>
          <w:rFonts w:ascii="Times New Roman" w:hAnsi="Times New Roman" w:cs="Times New Roman"/>
          <w:sz w:val="28"/>
          <w:szCs w:val="28"/>
          <w:lang w:val="uk-UA"/>
        </w:rPr>
        <w:t>.</w:t>
      </w:r>
      <w:r w:rsidR="001812E7">
        <w:rPr>
          <w:rFonts w:ascii="Times New Roman" w:hAnsi="Times New Roman" w:cs="Times New Roman"/>
          <w:sz w:val="28"/>
          <w:szCs w:val="28"/>
          <w:lang w:val="uk-UA"/>
        </w:rPr>
        <w:t>6</w:t>
      </w:r>
      <w:r w:rsidRPr="003C1FCA">
        <w:rPr>
          <w:rFonts w:ascii="Times New Roman" w:hAnsi="Times New Roman" w:cs="Times New Roman"/>
          <w:sz w:val="28"/>
          <w:szCs w:val="28"/>
          <w:lang w:val="uk-UA"/>
        </w:rPr>
        <w:t>. Порядок нарахування балів учасникам класів ATV/UTV-</w:t>
      </w:r>
      <w:r>
        <w:rPr>
          <w:rFonts w:ascii="Times New Roman" w:hAnsi="Times New Roman" w:cs="Times New Roman"/>
          <w:sz w:val="28"/>
          <w:szCs w:val="28"/>
        </w:rPr>
        <w:t>sport</w:t>
      </w:r>
      <w:r w:rsidRPr="003C1FCA">
        <w:rPr>
          <w:rFonts w:ascii="Times New Roman" w:hAnsi="Times New Roman" w:cs="Times New Roman"/>
          <w:sz w:val="28"/>
          <w:szCs w:val="28"/>
          <w:lang w:val="uk-UA"/>
        </w:rPr>
        <w:t xml:space="preserve">, за виборені місця їх </w:t>
      </w:r>
      <w:r w:rsidR="00866FC0">
        <w:rPr>
          <w:rFonts w:ascii="Times New Roman" w:hAnsi="Times New Roman" w:cs="Times New Roman"/>
          <w:sz w:val="28"/>
          <w:szCs w:val="28"/>
          <w:lang w:val="uk-UA"/>
        </w:rPr>
        <w:t>екіпажем</w:t>
      </w:r>
      <w:r w:rsidRPr="003C1FCA">
        <w:rPr>
          <w:rFonts w:ascii="Times New Roman" w:hAnsi="Times New Roman" w:cs="Times New Roman"/>
          <w:sz w:val="28"/>
          <w:szCs w:val="28"/>
          <w:lang w:val="uk-U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693"/>
        <w:gridCol w:w="693"/>
        <w:gridCol w:w="693"/>
        <w:gridCol w:w="693"/>
        <w:gridCol w:w="693"/>
        <w:gridCol w:w="693"/>
        <w:gridCol w:w="693"/>
        <w:gridCol w:w="693"/>
        <w:gridCol w:w="693"/>
        <w:gridCol w:w="694"/>
      </w:tblGrid>
      <w:tr w:rsidR="00EC4800" w:rsidTr="003E2E0B">
        <w:trPr>
          <w:trHeight w:val="704"/>
        </w:trPr>
        <w:tc>
          <w:tcPr>
            <w:tcW w:w="1095"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місце</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2</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3</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4</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5</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6</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7</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8</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9</w:t>
            </w:r>
          </w:p>
        </w:tc>
        <w:tc>
          <w:tcPr>
            <w:tcW w:w="694"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10</w:t>
            </w:r>
          </w:p>
        </w:tc>
      </w:tr>
      <w:tr w:rsidR="00EC4800" w:rsidTr="003E2E0B">
        <w:trPr>
          <w:trHeight w:val="704"/>
        </w:trPr>
        <w:tc>
          <w:tcPr>
            <w:tcW w:w="1095"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бали</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25</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22</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20</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19</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18</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17</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16</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15</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14</w:t>
            </w:r>
          </w:p>
        </w:tc>
        <w:tc>
          <w:tcPr>
            <w:tcW w:w="694"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13</w:t>
            </w:r>
          </w:p>
        </w:tc>
      </w:tr>
      <w:tr w:rsidR="00EC4800" w:rsidTr="003E2E0B">
        <w:trPr>
          <w:trHeight w:val="704"/>
        </w:trPr>
        <w:tc>
          <w:tcPr>
            <w:tcW w:w="1095"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місце</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11</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12</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13</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14</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15</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16</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17</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18</w:t>
            </w:r>
          </w:p>
        </w:tc>
        <w:tc>
          <w:tcPr>
            <w:tcW w:w="693"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19</w:t>
            </w:r>
          </w:p>
        </w:tc>
        <w:tc>
          <w:tcPr>
            <w:tcW w:w="694"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20</w:t>
            </w:r>
          </w:p>
        </w:tc>
      </w:tr>
      <w:tr w:rsidR="00EC4800" w:rsidTr="003E2E0B">
        <w:trPr>
          <w:trHeight w:val="704"/>
        </w:trPr>
        <w:tc>
          <w:tcPr>
            <w:tcW w:w="1095" w:type="dxa"/>
          </w:tcPr>
          <w:p w:rsidR="00EC4800" w:rsidRDefault="00EC4800" w:rsidP="003E2E0B">
            <w:pPr>
              <w:rPr>
                <w:rFonts w:ascii="Times New Roman" w:hAnsi="Times New Roman" w:cs="Times New Roman"/>
                <w:sz w:val="28"/>
                <w:szCs w:val="28"/>
                <w:lang w:val="uk-UA"/>
              </w:rPr>
            </w:pPr>
            <w:r w:rsidRPr="003C1FCA">
              <w:rPr>
                <w:rFonts w:ascii="Times New Roman" w:hAnsi="Times New Roman" w:cs="Times New Roman"/>
                <w:sz w:val="28"/>
                <w:szCs w:val="28"/>
                <w:lang w:val="uk-UA"/>
              </w:rPr>
              <w:t>бали</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12</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11</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10</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9</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8</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7</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6</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5</w:t>
            </w:r>
          </w:p>
        </w:tc>
        <w:tc>
          <w:tcPr>
            <w:tcW w:w="693"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4</w:t>
            </w:r>
          </w:p>
        </w:tc>
        <w:tc>
          <w:tcPr>
            <w:tcW w:w="694" w:type="dxa"/>
          </w:tcPr>
          <w:p w:rsidR="00EC4800" w:rsidRPr="00921662" w:rsidRDefault="00EC4800" w:rsidP="003E2E0B">
            <w:pPr>
              <w:rPr>
                <w:rFonts w:ascii="Times New Roman" w:hAnsi="Times New Roman" w:cs="Times New Roman"/>
                <w:sz w:val="28"/>
                <w:szCs w:val="28"/>
                <w:lang w:val="uk-UA"/>
              </w:rPr>
            </w:pPr>
            <w:r w:rsidRPr="00921662">
              <w:rPr>
                <w:rFonts w:ascii="Times New Roman" w:hAnsi="Times New Roman" w:cs="Times New Roman"/>
                <w:sz w:val="28"/>
                <w:szCs w:val="28"/>
                <w:lang w:val="uk-UA"/>
              </w:rPr>
              <w:t>3</w:t>
            </w:r>
          </w:p>
        </w:tc>
      </w:tr>
    </w:tbl>
    <w:p w:rsidR="00866FC0" w:rsidRPr="003C1FCA" w:rsidRDefault="00866FC0" w:rsidP="00866FC0">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Примітка: з 21-го місця та далі учасники отримують по 1 балу.</w:t>
      </w:r>
    </w:p>
    <w:p w:rsidR="003C1FCA" w:rsidRPr="00866FC0" w:rsidRDefault="00AD50D7" w:rsidP="00866FC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8.7. </w:t>
      </w:r>
      <w:r w:rsidR="00866FC0">
        <w:rPr>
          <w:rFonts w:ascii="Times New Roman" w:hAnsi="Times New Roman" w:cs="Times New Roman"/>
          <w:sz w:val="28"/>
          <w:szCs w:val="28"/>
          <w:lang w:val="uk-UA"/>
        </w:rPr>
        <w:t xml:space="preserve">Бали в індивідуальний залік в класах </w:t>
      </w:r>
      <w:r w:rsidR="00866FC0">
        <w:rPr>
          <w:rFonts w:ascii="Times New Roman" w:hAnsi="Times New Roman" w:cs="Times New Roman"/>
          <w:sz w:val="28"/>
          <w:szCs w:val="28"/>
        </w:rPr>
        <w:t xml:space="preserve">ATV-sport </w:t>
      </w:r>
      <w:r w:rsidR="00866FC0">
        <w:rPr>
          <w:rFonts w:ascii="Times New Roman" w:hAnsi="Times New Roman" w:cs="Times New Roman"/>
          <w:sz w:val="28"/>
          <w:szCs w:val="28"/>
          <w:lang w:val="ru-RU"/>
        </w:rPr>
        <w:t xml:space="preserve">та </w:t>
      </w:r>
      <w:r w:rsidR="00866FC0">
        <w:rPr>
          <w:rFonts w:ascii="Times New Roman" w:hAnsi="Times New Roman" w:cs="Times New Roman"/>
          <w:sz w:val="28"/>
          <w:szCs w:val="28"/>
        </w:rPr>
        <w:t>UTV-sport</w:t>
      </w:r>
      <w:r w:rsidR="00866FC0">
        <w:rPr>
          <w:rFonts w:ascii="Times New Roman" w:hAnsi="Times New Roman" w:cs="Times New Roman"/>
          <w:sz w:val="28"/>
          <w:szCs w:val="28"/>
          <w:lang w:val="uk-UA"/>
        </w:rPr>
        <w:t xml:space="preserve"> нараховуються, </w:t>
      </w:r>
      <w:r w:rsidR="00866FC0">
        <w:rPr>
          <w:rFonts w:ascii="Times New Roman" w:hAnsi="Times New Roman" w:cs="Times New Roman"/>
          <w:sz w:val="28"/>
          <w:szCs w:val="28"/>
          <w:lang w:val="ru-RU"/>
        </w:rPr>
        <w:t xml:space="preserve">за </w:t>
      </w:r>
      <w:r w:rsidR="00866FC0">
        <w:rPr>
          <w:rFonts w:ascii="Times New Roman" w:hAnsi="Times New Roman" w:cs="Times New Roman"/>
          <w:sz w:val="28"/>
          <w:szCs w:val="28"/>
          <w:lang w:val="uk-UA"/>
        </w:rPr>
        <w:t xml:space="preserve">умови якщо на етапі-змагання в відповідних залікових групах приймало участь 3 і більше екіпажі. </w:t>
      </w:r>
    </w:p>
    <w:p w:rsidR="00866FC0" w:rsidRPr="003C1FCA" w:rsidRDefault="00AD50D7" w:rsidP="00866FC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66FC0">
        <w:rPr>
          <w:rFonts w:ascii="Times New Roman" w:hAnsi="Times New Roman" w:cs="Times New Roman"/>
          <w:sz w:val="28"/>
          <w:szCs w:val="28"/>
          <w:lang w:val="uk-UA"/>
        </w:rPr>
        <w:t>.</w:t>
      </w:r>
      <w:r>
        <w:rPr>
          <w:rFonts w:ascii="Times New Roman" w:hAnsi="Times New Roman" w:cs="Times New Roman"/>
          <w:sz w:val="28"/>
          <w:szCs w:val="28"/>
          <w:lang w:val="uk-UA"/>
        </w:rPr>
        <w:t>8</w:t>
      </w:r>
      <w:r w:rsidR="00866FC0">
        <w:rPr>
          <w:rFonts w:ascii="Times New Roman" w:hAnsi="Times New Roman" w:cs="Times New Roman"/>
          <w:sz w:val="28"/>
          <w:szCs w:val="28"/>
          <w:lang w:val="uk-UA"/>
        </w:rPr>
        <w:t>.  Залік у класах UTV-</w:t>
      </w:r>
      <w:r w:rsidR="00866FC0">
        <w:rPr>
          <w:rFonts w:ascii="Times New Roman" w:hAnsi="Times New Roman" w:cs="Times New Roman"/>
          <w:sz w:val="28"/>
          <w:szCs w:val="28"/>
        </w:rPr>
        <w:t xml:space="preserve">sport </w:t>
      </w:r>
      <w:r w:rsidR="00866FC0" w:rsidRPr="003C1FCA">
        <w:rPr>
          <w:rFonts w:ascii="Times New Roman" w:hAnsi="Times New Roman" w:cs="Times New Roman"/>
          <w:sz w:val="28"/>
          <w:szCs w:val="28"/>
          <w:lang w:val="uk-UA"/>
        </w:rPr>
        <w:t>та UTV-</w:t>
      </w:r>
      <w:r w:rsidR="00866FC0" w:rsidRPr="00866FC0">
        <w:t xml:space="preserve"> </w:t>
      </w:r>
      <w:proofErr w:type="spellStart"/>
      <w:r w:rsidR="00866FC0" w:rsidRPr="00866FC0">
        <w:rPr>
          <w:rFonts w:ascii="Times New Roman" w:hAnsi="Times New Roman" w:cs="Times New Roman"/>
          <w:sz w:val="28"/>
          <w:szCs w:val="28"/>
          <w:lang w:val="uk-UA"/>
        </w:rPr>
        <w:t>light</w:t>
      </w:r>
      <w:proofErr w:type="spellEnd"/>
      <w:r w:rsidR="00866FC0" w:rsidRPr="00866FC0">
        <w:rPr>
          <w:rFonts w:ascii="Times New Roman" w:hAnsi="Times New Roman" w:cs="Times New Roman"/>
          <w:sz w:val="28"/>
          <w:szCs w:val="28"/>
          <w:lang w:val="uk-UA"/>
        </w:rPr>
        <w:t xml:space="preserve"> </w:t>
      </w:r>
      <w:r w:rsidR="00866FC0" w:rsidRPr="003C1FCA">
        <w:rPr>
          <w:rFonts w:ascii="Times New Roman" w:hAnsi="Times New Roman" w:cs="Times New Roman"/>
          <w:sz w:val="28"/>
          <w:szCs w:val="28"/>
          <w:lang w:val="uk-UA"/>
        </w:rPr>
        <w:t>відбувається для екіпажу (разом для перших та других водіїв). Окремий залік для других водіїв не проводиться. За підсумками року перемагає той другий водій, який набрав найбільшу кількість балів серед інших других водіїв які їхали протягом року разом з конкретним першим водієм. Бали другого водія, який їхав протягом року з різними першими водіями не підсумовуються.</w:t>
      </w:r>
    </w:p>
    <w:p w:rsidR="003C1FCA" w:rsidRPr="003C1FCA" w:rsidRDefault="00AD50D7"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8.9</w:t>
      </w:r>
      <w:r w:rsidR="003C1FCA" w:rsidRPr="003C1FCA">
        <w:rPr>
          <w:rFonts w:ascii="Times New Roman" w:hAnsi="Times New Roman" w:cs="Times New Roman"/>
          <w:sz w:val="28"/>
          <w:szCs w:val="28"/>
          <w:lang w:val="uk-UA"/>
        </w:rPr>
        <w:t>. Бали в командний залік на кожному етапі в класі  ATV/UTV-</w:t>
      </w:r>
      <w:r w:rsidR="00866FC0" w:rsidRPr="00866FC0">
        <w:rPr>
          <w:rFonts w:ascii="Times New Roman" w:hAnsi="Times New Roman" w:cs="Times New Roman"/>
          <w:sz w:val="28"/>
          <w:szCs w:val="28"/>
        </w:rPr>
        <w:t xml:space="preserve"> </w:t>
      </w:r>
      <w:r w:rsidR="00866FC0">
        <w:rPr>
          <w:rFonts w:ascii="Times New Roman" w:hAnsi="Times New Roman" w:cs="Times New Roman"/>
          <w:sz w:val="28"/>
          <w:szCs w:val="28"/>
        </w:rPr>
        <w:t xml:space="preserve">sport </w:t>
      </w:r>
      <w:r w:rsidR="003C1FCA" w:rsidRPr="003C1FCA">
        <w:rPr>
          <w:rFonts w:ascii="Times New Roman" w:hAnsi="Times New Roman" w:cs="Times New Roman"/>
          <w:sz w:val="28"/>
          <w:szCs w:val="28"/>
          <w:lang w:val="uk-UA"/>
        </w:rPr>
        <w:t>нараховується сумарно виходячи з:</w:t>
      </w:r>
    </w:p>
    <w:p w:rsidR="003C1FCA" w:rsidRPr="00866FC0" w:rsidRDefault="003C1FCA" w:rsidP="00FA0BC4">
      <w:pPr>
        <w:ind w:firstLine="567"/>
        <w:jc w:val="both"/>
        <w:rPr>
          <w:rFonts w:ascii="Times New Roman" w:hAnsi="Times New Roman" w:cs="Times New Roman"/>
          <w:sz w:val="28"/>
          <w:szCs w:val="28"/>
          <w:lang w:val="uk-UA"/>
        </w:rPr>
      </w:pPr>
      <w:r w:rsidRPr="00866FC0">
        <w:rPr>
          <w:rFonts w:ascii="Times New Roman" w:hAnsi="Times New Roman" w:cs="Times New Roman"/>
          <w:sz w:val="28"/>
          <w:szCs w:val="28"/>
          <w:lang w:val="uk-UA"/>
        </w:rPr>
        <w:t xml:space="preserve">- за зайняте 1 місце в класі </w:t>
      </w:r>
      <w:r w:rsidR="005704AE">
        <w:rPr>
          <w:rFonts w:ascii="Times New Roman" w:hAnsi="Times New Roman" w:cs="Times New Roman"/>
          <w:sz w:val="28"/>
          <w:szCs w:val="28"/>
          <w:lang w:val="uk-UA"/>
        </w:rPr>
        <w:t>екіпаж</w:t>
      </w:r>
      <w:r w:rsidRPr="00866FC0">
        <w:rPr>
          <w:rFonts w:ascii="Times New Roman" w:hAnsi="Times New Roman" w:cs="Times New Roman"/>
          <w:sz w:val="28"/>
          <w:szCs w:val="28"/>
          <w:lang w:val="uk-UA"/>
        </w:rPr>
        <w:t xml:space="preserve"> приносить в командний залік 5 балів;</w:t>
      </w:r>
    </w:p>
    <w:p w:rsidR="003C1FCA" w:rsidRPr="00866FC0" w:rsidRDefault="003C1FCA" w:rsidP="00FA0BC4">
      <w:pPr>
        <w:ind w:firstLine="567"/>
        <w:jc w:val="both"/>
        <w:rPr>
          <w:rFonts w:ascii="Times New Roman" w:hAnsi="Times New Roman" w:cs="Times New Roman"/>
          <w:sz w:val="28"/>
          <w:szCs w:val="28"/>
          <w:lang w:val="uk-UA"/>
        </w:rPr>
      </w:pPr>
      <w:r w:rsidRPr="00866FC0">
        <w:rPr>
          <w:rFonts w:ascii="Times New Roman" w:hAnsi="Times New Roman" w:cs="Times New Roman"/>
          <w:sz w:val="28"/>
          <w:szCs w:val="28"/>
          <w:lang w:val="uk-UA"/>
        </w:rPr>
        <w:t xml:space="preserve">- за зайняте 2 місце в класі </w:t>
      </w:r>
      <w:r w:rsidR="005704AE">
        <w:rPr>
          <w:rFonts w:ascii="Times New Roman" w:hAnsi="Times New Roman" w:cs="Times New Roman"/>
          <w:sz w:val="28"/>
          <w:szCs w:val="28"/>
          <w:lang w:val="uk-UA"/>
        </w:rPr>
        <w:t>екіпаж</w:t>
      </w:r>
      <w:r w:rsidR="005704AE" w:rsidRPr="00866FC0">
        <w:rPr>
          <w:rFonts w:ascii="Times New Roman" w:hAnsi="Times New Roman" w:cs="Times New Roman"/>
          <w:sz w:val="28"/>
          <w:szCs w:val="28"/>
          <w:lang w:val="uk-UA"/>
        </w:rPr>
        <w:t xml:space="preserve"> </w:t>
      </w:r>
      <w:r w:rsidRPr="00866FC0">
        <w:rPr>
          <w:rFonts w:ascii="Times New Roman" w:hAnsi="Times New Roman" w:cs="Times New Roman"/>
          <w:sz w:val="28"/>
          <w:szCs w:val="28"/>
          <w:lang w:val="uk-UA"/>
        </w:rPr>
        <w:t>приносить в командний залік 3 бали;</w:t>
      </w:r>
    </w:p>
    <w:p w:rsidR="003C1FCA" w:rsidRPr="00866FC0" w:rsidRDefault="003C1FCA" w:rsidP="00FA0BC4">
      <w:pPr>
        <w:ind w:firstLine="567"/>
        <w:jc w:val="both"/>
        <w:rPr>
          <w:rFonts w:ascii="Times New Roman" w:hAnsi="Times New Roman" w:cs="Times New Roman"/>
          <w:sz w:val="28"/>
          <w:szCs w:val="28"/>
          <w:lang w:val="uk-UA"/>
        </w:rPr>
      </w:pPr>
      <w:r w:rsidRPr="00866FC0">
        <w:rPr>
          <w:rFonts w:ascii="Times New Roman" w:hAnsi="Times New Roman" w:cs="Times New Roman"/>
          <w:sz w:val="28"/>
          <w:szCs w:val="28"/>
          <w:lang w:val="uk-UA"/>
        </w:rPr>
        <w:t xml:space="preserve">- за зайняте 3 місце в класі </w:t>
      </w:r>
      <w:r w:rsidR="005704AE">
        <w:rPr>
          <w:rFonts w:ascii="Times New Roman" w:hAnsi="Times New Roman" w:cs="Times New Roman"/>
          <w:sz w:val="28"/>
          <w:szCs w:val="28"/>
          <w:lang w:val="uk-UA"/>
        </w:rPr>
        <w:t>екіпаж</w:t>
      </w:r>
      <w:r w:rsidR="005704AE" w:rsidRPr="00866FC0">
        <w:rPr>
          <w:rFonts w:ascii="Times New Roman" w:hAnsi="Times New Roman" w:cs="Times New Roman"/>
          <w:sz w:val="28"/>
          <w:szCs w:val="28"/>
          <w:lang w:val="uk-UA"/>
        </w:rPr>
        <w:t xml:space="preserve"> </w:t>
      </w:r>
      <w:r w:rsidRPr="00866FC0">
        <w:rPr>
          <w:rFonts w:ascii="Times New Roman" w:hAnsi="Times New Roman" w:cs="Times New Roman"/>
          <w:sz w:val="28"/>
          <w:szCs w:val="28"/>
          <w:lang w:val="uk-UA"/>
        </w:rPr>
        <w:t xml:space="preserve">приносить в командний залік </w:t>
      </w:r>
      <w:r w:rsidR="00866FC0" w:rsidRPr="00866FC0">
        <w:rPr>
          <w:rFonts w:ascii="Times New Roman" w:hAnsi="Times New Roman" w:cs="Times New Roman"/>
          <w:sz w:val="28"/>
          <w:szCs w:val="28"/>
          <w:lang w:val="uk-UA"/>
        </w:rPr>
        <w:t>2</w:t>
      </w:r>
      <w:r w:rsidRPr="00866FC0">
        <w:rPr>
          <w:rFonts w:ascii="Times New Roman" w:hAnsi="Times New Roman" w:cs="Times New Roman"/>
          <w:sz w:val="28"/>
          <w:szCs w:val="28"/>
          <w:lang w:val="uk-UA"/>
        </w:rPr>
        <w:t xml:space="preserve"> бал.</w:t>
      </w:r>
    </w:p>
    <w:p w:rsidR="00866FC0" w:rsidRPr="003C1FCA" w:rsidRDefault="00866FC0" w:rsidP="00FA0BC4">
      <w:pPr>
        <w:ind w:firstLine="567"/>
        <w:jc w:val="both"/>
        <w:rPr>
          <w:rFonts w:ascii="Times New Roman" w:hAnsi="Times New Roman" w:cs="Times New Roman"/>
          <w:sz w:val="28"/>
          <w:szCs w:val="28"/>
          <w:lang w:val="uk-UA"/>
        </w:rPr>
      </w:pPr>
      <w:r w:rsidRPr="00866FC0">
        <w:rPr>
          <w:rFonts w:ascii="Times New Roman" w:hAnsi="Times New Roman" w:cs="Times New Roman"/>
          <w:sz w:val="28"/>
          <w:szCs w:val="28"/>
          <w:lang w:val="uk-UA"/>
        </w:rPr>
        <w:t xml:space="preserve">- за зайняте 4 та всі інші місця, </w:t>
      </w:r>
      <w:r w:rsidR="005704AE">
        <w:rPr>
          <w:rFonts w:ascii="Times New Roman" w:hAnsi="Times New Roman" w:cs="Times New Roman"/>
          <w:sz w:val="28"/>
          <w:szCs w:val="28"/>
          <w:lang w:val="uk-UA"/>
        </w:rPr>
        <w:t>екіпаж</w:t>
      </w:r>
      <w:r w:rsidR="005704AE" w:rsidRPr="00866FC0">
        <w:rPr>
          <w:rFonts w:ascii="Times New Roman" w:hAnsi="Times New Roman" w:cs="Times New Roman"/>
          <w:sz w:val="28"/>
          <w:szCs w:val="28"/>
          <w:lang w:val="uk-UA"/>
        </w:rPr>
        <w:t xml:space="preserve"> </w:t>
      </w:r>
      <w:r w:rsidRPr="00866FC0">
        <w:rPr>
          <w:rFonts w:ascii="Times New Roman" w:hAnsi="Times New Roman" w:cs="Times New Roman"/>
          <w:sz w:val="28"/>
          <w:szCs w:val="28"/>
          <w:lang w:val="uk-UA"/>
        </w:rPr>
        <w:t>приносить в командний залік 1 бал</w:t>
      </w:r>
    </w:p>
    <w:p w:rsidR="003C1FCA" w:rsidRPr="003C1FCA" w:rsidRDefault="003C1FCA" w:rsidP="00FA0BC4">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Якщо на етапі команди набирають однакову кількість балів, краще місце на етапі визначається  за кращими місцями зайнятими  учасниками відповідних команд.</w:t>
      </w:r>
    </w:p>
    <w:p w:rsidR="00FA0BC4" w:rsidRDefault="00AD50D7"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 xml:space="preserve">. Звання чемпіону України з </w:t>
      </w:r>
      <w:r w:rsidR="00FA0BC4">
        <w:rPr>
          <w:rFonts w:ascii="Times New Roman" w:hAnsi="Times New Roman" w:cs="Times New Roman"/>
          <w:sz w:val="28"/>
          <w:szCs w:val="28"/>
        </w:rPr>
        <w:t>GPS-</w:t>
      </w:r>
      <w:r w:rsidR="00FA0BC4">
        <w:rPr>
          <w:rFonts w:ascii="Times New Roman" w:hAnsi="Times New Roman" w:cs="Times New Roman"/>
          <w:sz w:val="28"/>
          <w:szCs w:val="28"/>
          <w:lang w:val="uk-UA"/>
        </w:rPr>
        <w:t>орієнтування</w:t>
      </w:r>
      <w:r w:rsidR="003C1FCA" w:rsidRPr="003C1FCA">
        <w:rPr>
          <w:rFonts w:ascii="Times New Roman" w:hAnsi="Times New Roman" w:cs="Times New Roman"/>
          <w:sz w:val="28"/>
          <w:szCs w:val="28"/>
          <w:lang w:val="uk-UA"/>
        </w:rPr>
        <w:t xml:space="preserve"> для квадроциклів у відповідному заліковому класі присвоюється та наступні місця визначаються за </w:t>
      </w:r>
      <w:r w:rsidR="003C1FCA" w:rsidRPr="003C1FCA">
        <w:rPr>
          <w:rFonts w:ascii="Times New Roman" w:hAnsi="Times New Roman" w:cs="Times New Roman"/>
          <w:sz w:val="28"/>
          <w:szCs w:val="28"/>
          <w:lang w:val="uk-UA"/>
        </w:rPr>
        <w:lastRenderedPageBreak/>
        <w:t>найбільшою сумою балів всіх результатів учасника за підсумками етапів змагань</w:t>
      </w:r>
      <w:r w:rsidR="00FA0BC4">
        <w:rPr>
          <w:rFonts w:ascii="Times New Roman" w:hAnsi="Times New Roman" w:cs="Times New Roman"/>
          <w:sz w:val="28"/>
          <w:szCs w:val="28"/>
          <w:lang w:val="uk-UA"/>
        </w:rPr>
        <w:t>.</w:t>
      </w:r>
    </w:p>
    <w:p w:rsidR="003C1FCA" w:rsidRPr="003C1FCA" w:rsidRDefault="00AD50D7"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11</w:t>
      </w:r>
      <w:r w:rsidR="003C1FCA" w:rsidRPr="003C1FCA">
        <w:rPr>
          <w:rFonts w:ascii="Times New Roman" w:hAnsi="Times New Roman" w:cs="Times New Roman"/>
          <w:sz w:val="28"/>
          <w:szCs w:val="28"/>
          <w:lang w:val="uk-UA"/>
        </w:rPr>
        <w:t>. Якщо учасники при остаточній класифікації в класі набрали однакову кількість балів, то першість визначається за більшістю кращих місць в класі, зайнятими на етапах. У випадку нової рівності, порівнюються місця в класі на останньому змаганні в якому конкуренти приймали участь разом.</w:t>
      </w:r>
    </w:p>
    <w:p w:rsidR="003C1FCA" w:rsidRPr="003C1FCA" w:rsidRDefault="00AD50D7"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8.12</w:t>
      </w:r>
      <w:r w:rsidR="003C1FCA" w:rsidRPr="003C1FCA">
        <w:rPr>
          <w:rFonts w:ascii="Times New Roman" w:hAnsi="Times New Roman" w:cs="Times New Roman"/>
          <w:sz w:val="28"/>
          <w:szCs w:val="28"/>
          <w:lang w:val="uk-UA"/>
        </w:rPr>
        <w:t xml:space="preserve">. Звання Срібного призера та Бронзового призера чемпіонату України з </w:t>
      </w:r>
      <w:r w:rsidR="00866FC0" w:rsidRPr="00866FC0">
        <w:rPr>
          <w:rFonts w:ascii="Times New Roman" w:hAnsi="Times New Roman" w:cs="Times New Roman"/>
          <w:sz w:val="28"/>
          <w:szCs w:val="28"/>
          <w:lang w:val="uk-UA"/>
        </w:rPr>
        <w:t xml:space="preserve">GPS-орієнтування </w:t>
      </w:r>
      <w:r w:rsidR="003C1FCA" w:rsidRPr="003C1FCA">
        <w:rPr>
          <w:rFonts w:ascii="Times New Roman" w:hAnsi="Times New Roman" w:cs="Times New Roman"/>
          <w:sz w:val="28"/>
          <w:szCs w:val="28"/>
          <w:lang w:val="uk-UA"/>
        </w:rPr>
        <w:t xml:space="preserve">для квадроциклів у відповідному заліковому класі присвоюється учасникам, які посіли відповідно друге та третє місце згідно розрахунку результатів, вказаному в </w:t>
      </w:r>
      <w:proofErr w:type="spellStart"/>
      <w:r w:rsidR="003C1FCA" w:rsidRPr="003C1FCA">
        <w:rPr>
          <w:rFonts w:ascii="Times New Roman" w:hAnsi="Times New Roman" w:cs="Times New Roman"/>
          <w:sz w:val="28"/>
          <w:szCs w:val="28"/>
          <w:lang w:val="uk-UA"/>
        </w:rPr>
        <w:t>п.п</w:t>
      </w:r>
      <w:proofErr w:type="spellEnd"/>
      <w:r w:rsidR="003C1FCA" w:rsidRPr="00AD50D7">
        <w:rPr>
          <w:rFonts w:ascii="Times New Roman" w:hAnsi="Times New Roman" w:cs="Times New Roman"/>
          <w:sz w:val="28"/>
          <w:szCs w:val="28"/>
          <w:lang w:val="uk-UA"/>
        </w:rPr>
        <w:t xml:space="preserve">. </w:t>
      </w:r>
      <w:r w:rsidRPr="00AD50D7">
        <w:rPr>
          <w:rFonts w:ascii="Times New Roman" w:hAnsi="Times New Roman" w:cs="Times New Roman"/>
          <w:sz w:val="28"/>
          <w:szCs w:val="28"/>
          <w:lang w:val="uk-UA"/>
        </w:rPr>
        <w:t>8</w:t>
      </w:r>
      <w:r w:rsidR="003C1FCA" w:rsidRPr="00AD50D7">
        <w:rPr>
          <w:rFonts w:ascii="Times New Roman" w:hAnsi="Times New Roman" w:cs="Times New Roman"/>
          <w:sz w:val="28"/>
          <w:szCs w:val="28"/>
          <w:lang w:val="uk-UA"/>
        </w:rPr>
        <w:t>.</w:t>
      </w:r>
      <w:r w:rsidRPr="00AD50D7">
        <w:rPr>
          <w:rFonts w:ascii="Times New Roman" w:hAnsi="Times New Roman" w:cs="Times New Roman"/>
          <w:sz w:val="28"/>
          <w:szCs w:val="28"/>
          <w:lang w:val="uk-UA"/>
        </w:rPr>
        <w:t>10.-8</w:t>
      </w:r>
      <w:r w:rsidR="003C1FCA" w:rsidRPr="00AD50D7">
        <w:rPr>
          <w:rFonts w:ascii="Times New Roman" w:hAnsi="Times New Roman" w:cs="Times New Roman"/>
          <w:sz w:val="28"/>
          <w:szCs w:val="28"/>
          <w:lang w:val="uk-UA"/>
        </w:rPr>
        <w:t>.</w:t>
      </w:r>
      <w:r w:rsidRPr="00AD50D7">
        <w:rPr>
          <w:rFonts w:ascii="Times New Roman" w:hAnsi="Times New Roman" w:cs="Times New Roman"/>
          <w:sz w:val="28"/>
          <w:szCs w:val="28"/>
          <w:lang w:val="uk-UA"/>
        </w:rPr>
        <w:t>11</w:t>
      </w:r>
      <w:r w:rsidR="003C1FCA" w:rsidRPr="00AD50D7">
        <w:rPr>
          <w:rFonts w:ascii="Times New Roman" w:hAnsi="Times New Roman" w:cs="Times New Roman"/>
          <w:sz w:val="28"/>
          <w:szCs w:val="28"/>
          <w:lang w:val="uk-UA"/>
        </w:rPr>
        <w:t>.</w:t>
      </w:r>
    </w:p>
    <w:p w:rsidR="003C1FCA" w:rsidRPr="003C1FCA" w:rsidRDefault="00EF4E0B"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13</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У чемпіонаті першість серед команд в класах ATV/UTV-</w:t>
      </w:r>
      <w:r w:rsidR="00866FC0" w:rsidRPr="00866FC0">
        <w:rPr>
          <w:rFonts w:ascii="Times New Roman" w:hAnsi="Times New Roman" w:cs="Times New Roman"/>
          <w:sz w:val="28"/>
          <w:szCs w:val="28"/>
        </w:rPr>
        <w:t>sport</w:t>
      </w:r>
      <w:r w:rsidR="00866FC0" w:rsidRPr="00866FC0">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визначається по найбільшій сумі очок, набраних ними на всіх</w:t>
      </w:r>
      <w:r w:rsidR="001812E7" w:rsidRPr="001812E7">
        <w:rPr>
          <w:rFonts w:ascii="Times New Roman" w:hAnsi="Times New Roman" w:cs="Times New Roman"/>
          <w:sz w:val="28"/>
          <w:szCs w:val="28"/>
          <w:lang w:val="uk-UA"/>
        </w:rPr>
        <w:t xml:space="preserve"> </w:t>
      </w:r>
      <w:r w:rsidR="001812E7">
        <w:rPr>
          <w:rFonts w:ascii="Times New Roman" w:hAnsi="Times New Roman" w:cs="Times New Roman"/>
          <w:sz w:val="28"/>
          <w:szCs w:val="28"/>
          <w:lang w:val="uk-UA"/>
        </w:rPr>
        <w:t xml:space="preserve">етапах </w:t>
      </w:r>
      <w:r w:rsidR="003C1FCA" w:rsidRPr="003C1FCA">
        <w:rPr>
          <w:rFonts w:ascii="Times New Roman" w:hAnsi="Times New Roman" w:cs="Times New Roman"/>
          <w:sz w:val="28"/>
          <w:szCs w:val="28"/>
          <w:lang w:val="uk-UA"/>
        </w:rPr>
        <w:t>змаганнях. При рівності очок першість визначається за кращим місцем, зайнятих командою на всіх змаганнях, включених у залік чемпіонату. У випадку нової рівності, до уваги беруться наступні кращі місця. При подальшій рівності – порівнюються результати на останньому (передостанньому) етапі чемпіонату.</w:t>
      </w:r>
    </w:p>
    <w:p w:rsidR="003C1FCA" w:rsidRPr="003C1FCA" w:rsidRDefault="00EF4E0B" w:rsidP="00FA0BC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14</w:t>
      </w:r>
      <w:r w:rsidR="003C1FCA" w:rsidRPr="003C1FCA">
        <w:rPr>
          <w:rFonts w:ascii="Times New Roman" w:hAnsi="Times New Roman" w:cs="Times New Roman"/>
          <w:sz w:val="28"/>
          <w:szCs w:val="28"/>
          <w:lang w:val="uk-UA"/>
        </w:rPr>
        <w:t>. Чемпіонат України у командному заліку в класі  ATV/UTV-</w:t>
      </w:r>
      <w:r w:rsidR="001812E7" w:rsidRPr="00866FC0">
        <w:rPr>
          <w:rFonts w:ascii="Times New Roman" w:hAnsi="Times New Roman" w:cs="Times New Roman"/>
          <w:sz w:val="28"/>
          <w:szCs w:val="28"/>
        </w:rPr>
        <w:t>sport</w:t>
      </w:r>
      <w:r w:rsidR="001812E7" w:rsidRPr="00866FC0">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вважається таким, що не відбувся, якщо в ньому взяли участь менше 3 команд</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C1FCA" w:rsidRPr="003C1FCA">
        <w:rPr>
          <w:rFonts w:ascii="Times New Roman" w:hAnsi="Times New Roman" w:cs="Times New Roman"/>
          <w:sz w:val="28"/>
          <w:szCs w:val="28"/>
          <w:lang w:val="uk-UA"/>
        </w:rPr>
        <w:t>.</w:t>
      </w:r>
      <w:r>
        <w:rPr>
          <w:rFonts w:ascii="Times New Roman" w:hAnsi="Times New Roman" w:cs="Times New Roman"/>
          <w:sz w:val="28"/>
          <w:szCs w:val="28"/>
          <w:lang w:val="uk-UA"/>
        </w:rPr>
        <w:t>15</w:t>
      </w:r>
      <w:r w:rsidR="003C1FCA" w:rsidRPr="003C1FCA">
        <w:rPr>
          <w:rFonts w:ascii="Times New Roman" w:hAnsi="Times New Roman" w:cs="Times New Roman"/>
          <w:sz w:val="28"/>
          <w:szCs w:val="28"/>
          <w:lang w:val="uk-UA"/>
        </w:rPr>
        <w:t xml:space="preserve">. Офіційними результатами змагання встановлюється рейтинг екіпажів </w:t>
      </w:r>
      <w:r>
        <w:rPr>
          <w:rFonts w:ascii="Times New Roman" w:hAnsi="Times New Roman" w:cs="Times New Roman"/>
          <w:sz w:val="28"/>
          <w:szCs w:val="28"/>
          <w:lang w:val="uk-UA"/>
        </w:rPr>
        <w:t xml:space="preserve">(команд) </w:t>
      </w:r>
      <w:r w:rsidR="003C1FCA" w:rsidRPr="003C1FCA">
        <w:rPr>
          <w:rFonts w:ascii="Times New Roman" w:hAnsi="Times New Roman" w:cs="Times New Roman"/>
          <w:sz w:val="28"/>
          <w:szCs w:val="28"/>
          <w:lang w:val="uk-UA"/>
        </w:rPr>
        <w:t>в залежності від класів, що приймали в ньому участь. Нагороджуються дипломами та призами всі екіпажі</w:t>
      </w:r>
      <w:r>
        <w:rPr>
          <w:rFonts w:ascii="Times New Roman" w:hAnsi="Times New Roman" w:cs="Times New Roman"/>
          <w:sz w:val="28"/>
          <w:szCs w:val="28"/>
          <w:lang w:val="uk-UA"/>
        </w:rPr>
        <w:t xml:space="preserve"> (команди)</w:t>
      </w:r>
      <w:r w:rsidR="003C1FCA" w:rsidRPr="003C1FCA">
        <w:rPr>
          <w:rFonts w:ascii="Times New Roman" w:hAnsi="Times New Roman" w:cs="Times New Roman"/>
          <w:sz w:val="28"/>
          <w:szCs w:val="28"/>
          <w:lang w:val="uk-UA"/>
        </w:rPr>
        <w:t>, що зайняли 1, 2 та 3 місце.</w:t>
      </w:r>
    </w:p>
    <w:p w:rsidR="001529D1"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8.16</w:t>
      </w:r>
      <w:r w:rsidR="003C1FCA" w:rsidRPr="003C1FCA">
        <w:rPr>
          <w:rFonts w:ascii="Times New Roman" w:hAnsi="Times New Roman" w:cs="Times New Roman"/>
          <w:sz w:val="28"/>
          <w:szCs w:val="28"/>
          <w:lang w:val="uk-UA"/>
        </w:rPr>
        <w:t xml:space="preserve">. </w:t>
      </w:r>
      <w:r w:rsidR="00D8354A">
        <w:rPr>
          <w:rFonts w:ascii="Times New Roman" w:hAnsi="Times New Roman" w:cs="Times New Roman"/>
          <w:sz w:val="28"/>
          <w:szCs w:val="28"/>
          <w:lang w:val="uk-UA"/>
        </w:rPr>
        <w:t xml:space="preserve">В </w:t>
      </w:r>
      <w:r w:rsidR="003C1FCA" w:rsidRPr="003C1FCA">
        <w:rPr>
          <w:rFonts w:ascii="Times New Roman" w:hAnsi="Times New Roman" w:cs="Times New Roman"/>
          <w:sz w:val="28"/>
          <w:szCs w:val="28"/>
          <w:lang w:val="uk-UA"/>
        </w:rPr>
        <w:t>командному заліку в класі ATV/UTV-</w:t>
      </w:r>
      <w:r w:rsidRPr="00866FC0">
        <w:rPr>
          <w:rFonts w:ascii="Times New Roman" w:hAnsi="Times New Roman" w:cs="Times New Roman"/>
          <w:sz w:val="28"/>
          <w:szCs w:val="28"/>
        </w:rPr>
        <w:t>sport</w:t>
      </w:r>
      <w:r w:rsidRPr="00866FC0">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проводиться</w:t>
      </w:r>
      <w:r w:rsidR="00D8354A">
        <w:rPr>
          <w:rFonts w:ascii="Times New Roman" w:hAnsi="Times New Roman" w:cs="Times New Roman"/>
          <w:sz w:val="28"/>
          <w:szCs w:val="28"/>
          <w:lang w:val="uk-UA"/>
        </w:rPr>
        <w:t xml:space="preserve"> нагородже</w:t>
      </w:r>
      <w:r>
        <w:rPr>
          <w:rFonts w:ascii="Times New Roman" w:hAnsi="Times New Roman" w:cs="Times New Roman"/>
          <w:sz w:val="28"/>
          <w:szCs w:val="28"/>
          <w:lang w:val="uk-UA"/>
        </w:rPr>
        <w:t>ння перехідним командним кубком.</w:t>
      </w:r>
      <w:r w:rsidRPr="001529D1">
        <w:t xml:space="preserve"> </w:t>
      </w:r>
      <w:r w:rsidRPr="001529D1">
        <w:rPr>
          <w:rFonts w:ascii="Times New Roman" w:hAnsi="Times New Roman" w:cs="Times New Roman"/>
          <w:sz w:val="28"/>
          <w:szCs w:val="28"/>
          <w:lang w:val="uk-UA"/>
        </w:rPr>
        <w:t>На кожному етапі чемпіонату даний кубок передається новому переможцю етапу в командному заліку.</w:t>
      </w:r>
      <w:r w:rsidRPr="001529D1">
        <w:t xml:space="preserve"> </w:t>
      </w:r>
      <w:r w:rsidRPr="001529D1">
        <w:rPr>
          <w:rFonts w:ascii="Times New Roman" w:hAnsi="Times New Roman" w:cs="Times New Roman"/>
          <w:sz w:val="28"/>
          <w:szCs w:val="28"/>
          <w:lang w:val="uk-UA"/>
        </w:rPr>
        <w:t>У кінці сезону змагань даний кубок остаточно вручається команді-переможцю за підсумками року.</w:t>
      </w:r>
    </w:p>
    <w:p w:rsidR="001529D1" w:rsidRPr="001529D1" w:rsidRDefault="001529D1" w:rsidP="001529D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29D1">
        <w:rPr>
          <w:rFonts w:ascii="Times New Roman" w:hAnsi="Times New Roman" w:cs="Times New Roman"/>
          <w:sz w:val="28"/>
          <w:szCs w:val="28"/>
          <w:lang w:val="uk-UA"/>
        </w:rPr>
        <w:t>Команда-переможець попереднього етапу зобов’язана надати організаторам кубок на наступному етапі.</w:t>
      </w:r>
    </w:p>
    <w:p w:rsidR="00D8354A" w:rsidRDefault="001529D1" w:rsidP="001529D1">
      <w:pPr>
        <w:ind w:firstLine="567"/>
        <w:jc w:val="both"/>
        <w:rPr>
          <w:rFonts w:ascii="Times New Roman" w:hAnsi="Times New Roman" w:cs="Times New Roman"/>
          <w:sz w:val="28"/>
          <w:szCs w:val="28"/>
          <w:lang w:val="uk-UA"/>
        </w:rPr>
      </w:pPr>
      <w:r w:rsidRPr="001529D1">
        <w:rPr>
          <w:rFonts w:ascii="Times New Roman" w:hAnsi="Times New Roman" w:cs="Times New Roman"/>
          <w:sz w:val="28"/>
          <w:szCs w:val="28"/>
          <w:lang w:val="uk-UA"/>
        </w:rPr>
        <w:t>При пошкодженні або втраті кубка команда компенсує організаторам 10000 грн. У випадку відмови команди від компенсації результати командного заліку даної команди анулюються повністю</w:t>
      </w:r>
    </w:p>
    <w:p w:rsidR="003C1FCA" w:rsidRPr="003C1FCA" w:rsidRDefault="003C1FCA" w:rsidP="00D8354A">
      <w:pPr>
        <w:ind w:firstLine="567"/>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w:t>
      </w:r>
      <w:r w:rsidR="001529D1">
        <w:rPr>
          <w:rFonts w:ascii="Times New Roman" w:hAnsi="Times New Roman" w:cs="Times New Roman"/>
          <w:sz w:val="28"/>
          <w:szCs w:val="28"/>
          <w:lang w:val="uk-UA"/>
        </w:rPr>
        <w:t>8</w:t>
      </w:r>
      <w:r w:rsidRPr="003C1FCA">
        <w:rPr>
          <w:rFonts w:ascii="Times New Roman" w:hAnsi="Times New Roman" w:cs="Times New Roman"/>
          <w:sz w:val="28"/>
          <w:szCs w:val="28"/>
          <w:lang w:val="uk-UA"/>
        </w:rPr>
        <w:t>.</w:t>
      </w:r>
      <w:r w:rsidR="001529D1">
        <w:rPr>
          <w:rFonts w:ascii="Times New Roman" w:hAnsi="Times New Roman" w:cs="Times New Roman"/>
          <w:sz w:val="28"/>
          <w:szCs w:val="28"/>
          <w:lang w:val="uk-UA"/>
        </w:rPr>
        <w:t>17</w:t>
      </w:r>
      <w:r w:rsidRPr="003C1FCA">
        <w:rPr>
          <w:rFonts w:ascii="Times New Roman" w:hAnsi="Times New Roman" w:cs="Times New Roman"/>
          <w:sz w:val="28"/>
          <w:szCs w:val="28"/>
          <w:lang w:val="uk-UA"/>
        </w:rPr>
        <w:t>. Організаторами можуть бути встановлені додаткові номінації для нагородження  (за волю до перемоги, жіночий екіпаж тощо).</w:t>
      </w:r>
    </w:p>
    <w:p w:rsidR="00AA1ED4" w:rsidRDefault="00AA1ED4" w:rsidP="00D8354A">
      <w:pPr>
        <w:jc w:val="center"/>
        <w:rPr>
          <w:rFonts w:ascii="Times New Roman" w:hAnsi="Times New Roman" w:cs="Times New Roman"/>
          <w:b/>
          <w:sz w:val="28"/>
          <w:szCs w:val="28"/>
        </w:rPr>
      </w:pPr>
    </w:p>
    <w:p w:rsidR="003C1FCA" w:rsidRPr="00D8354A" w:rsidRDefault="003F701F" w:rsidP="00D8354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9</w:t>
      </w:r>
      <w:r w:rsidR="003C1FCA" w:rsidRPr="00D8354A">
        <w:rPr>
          <w:rFonts w:ascii="Times New Roman" w:hAnsi="Times New Roman" w:cs="Times New Roman"/>
          <w:b/>
          <w:sz w:val="28"/>
          <w:szCs w:val="28"/>
          <w:lang w:val="uk-UA"/>
        </w:rPr>
        <w:t>. ЗАЯВИ, ПРОТЕСТИ ТА АПЕЛЯЦІЇ</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.1. Учасник може подати заяву</w:t>
      </w:r>
      <w:r>
        <w:rPr>
          <w:rFonts w:ascii="Times New Roman" w:hAnsi="Times New Roman" w:cs="Times New Roman"/>
          <w:sz w:val="28"/>
          <w:szCs w:val="28"/>
          <w:lang w:val="uk-UA"/>
        </w:rPr>
        <w:t>-протест</w:t>
      </w:r>
      <w:r w:rsidR="003C1FCA" w:rsidRPr="003C1FCA">
        <w:rPr>
          <w:rFonts w:ascii="Times New Roman" w:hAnsi="Times New Roman" w:cs="Times New Roman"/>
          <w:sz w:val="28"/>
          <w:szCs w:val="28"/>
          <w:lang w:val="uk-UA"/>
        </w:rPr>
        <w:t xml:space="preserve"> (письмове звернення учасника) на ім’я Головного судді змагання з інформацією (описом) фактів порушення регламенту, фактів стосовно безпеки змагань та інших зауважень. Ці заяви приймаються до розгляду ГСК за поданням Головного судді змагання.</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.2</w:t>
      </w:r>
      <w:r w:rsidR="003F701F">
        <w:rPr>
          <w:rFonts w:ascii="Times New Roman" w:hAnsi="Times New Roman" w:cs="Times New Roman"/>
          <w:sz w:val="28"/>
          <w:szCs w:val="28"/>
          <w:lang w:val="uk-UA"/>
        </w:rPr>
        <w:t>.</w:t>
      </w:r>
      <w:r w:rsidR="003F701F" w:rsidRPr="003F701F">
        <w:rPr>
          <w:rFonts w:ascii="Times New Roman" w:hAnsi="Times New Roman" w:cs="Times New Roman"/>
          <w:sz w:val="28"/>
          <w:szCs w:val="28"/>
          <w:lang w:val="uk-UA"/>
        </w:rPr>
        <w:t xml:space="preserve"> </w:t>
      </w:r>
      <w:r w:rsidR="003F701F" w:rsidRPr="003C1FCA">
        <w:rPr>
          <w:rFonts w:ascii="Times New Roman" w:hAnsi="Times New Roman" w:cs="Times New Roman"/>
          <w:sz w:val="28"/>
          <w:szCs w:val="28"/>
          <w:lang w:val="uk-UA"/>
        </w:rPr>
        <w:t>Кожен протест повинен подаватися у відповідності до вимог Правил</w:t>
      </w:r>
      <w:r w:rsidR="003F701F">
        <w:rPr>
          <w:rFonts w:ascii="Times New Roman" w:hAnsi="Times New Roman" w:cs="Times New Roman"/>
          <w:sz w:val="28"/>
          <w:szCs w:val="28"/>
          <w:lang w:val="uk-UA"/>
        </w:rPr>
        <w:t xml:space="preserve"> ФМСУ</w:t>
      </w:r>
      <w:r w:rsidR="003F701F" w:rsidRPr="003C1FCA">
        <w:rPr>
          <w:rFonts w:ascii="Times New Roman" w:hAnsi="Times New Roman" w:cs="Times New Roman"/>
          <w:sz w:val="28"/>
          <w:szCs w:val="28"/>
          <w:lang w:val="uk-UA"/>
        </w:rPr>
        <w:t>.</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.3. </w:t>
      </w:r>
      <w:r w:rsidR="003F701F" w:rsidRPr="003C1FCA">
        <w:rPr>
          <w:rFonts w:ascii="Times New Roman" w:hAnsi="Times New Roman" w:cs="Times New Roman"/>
          <w:sz w:val="28"/>
          <w:szCs w:val="28"/>
          <w:lang w:val="uk-UA"/>
        </w:rPr>
        <w:t>Протести подаються Головному судді змагання безпосередньо, або через головного секретаря . При відсутності Головного судді змагання у штабі змагання протести подаються будь-кому із ГСК.</w:t>
      </w:r>
    </w:p>
    <w:p w:rsidR="003F701F" w:rsidRPr="003C1FCA" w:rsidRDefault="001529D1" w:rsidP="003F701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.4. </w:t>
      </w:r>
      <w:r w:rsidR="003F701F" w:rsidRPr="003C1FCA">
        <w:rPr>
          <w:rFonts w:ascii="Times New Roman" w:hAnsi="Times New Roman" w:cs="Times New Roman"/>
          <w:sz w:val="28"/>
          <w:szCs w:val="28"/>
          <w:lang w:val="uk-UA"/>
        </w:rPr>
        <w:t>Протести подаються:</w:t>
      </w:r>
    </w:p>
    <w:p w:rsidR="003F701F" w:rsidRPr="00D8354A" w:rsidRDefault="003F701F" w:rsidP="003F701F">
      <w:pPr>
        <w:rPr>
          <w:rFonts w:ascii="Times New Roman" w:hAnsi="Times New Roman" w:cs="Times New Roman"/>
          <w:sz w:val="28"/>
          <w:szCs w:val="28"/>
          <w:lang w:val="uk-UA"/>
        </w:rPr>
      </w:pPr>
      <w:r w:rsidRPr="00D8354A">
        <w:rPr>
          <w:rFonts w:ascii="Times New Roman" w:hAnsi="Times New Roman" w:cs="Times New Roman"/>
          <w:sz w:val="28"/>
          <w:szCs w:val="28"/>
          <w:lang w:val="uk-UA"/>
        </w:rPr>
        <w:t>-  проти прийняття заявки – не пізніше 30 хвилин після закінчення адміністративної комісії,</w:t>
      </w:r>
    </w:p>
    <w:p w:rsidR="003F701F" w:rsidRPr="00D8354A" w:rsidRDefault="003F701F" w:rsidP="003F701F">
      <w:pPr>
        <w:rPr>
          <w:rFonts w:ascii="Times New Roman" w:hAnsi="Times New Roman" w:cs="Times New Roman"/>
          <w:sz w:val="28"/>
          <w:szCs w:val="28"/>
          <w:lang w:val="uk-UA"/>
        </w:rPr>
      </w:pPr>
      <w:r w:rsidRPr="00D8354A">
        <w:rPr>
          <w:rFonts w:ascii="Times New Roman" w:hAnsi="Times New Roman" w:cs="Times New Roman"/>
          <w:sz w:val="28"/>
          <w:szCs w:val="28"/>
          <w:lang w:val="uk-UA"/>
        </w:rPr>
        <w:t>-  проти рішення технічного судді - не пізніше 30 хвилин після закінчення технічної перевірки,</w:t>
      </w:r>
    </w:p>
    <w:p w:rsidR="003F701F" w:rsidRPr="00D8354A" w:rsidRDefault="003F701F" w:rsidP="003F701F">
      <w:pPr>
        <w:rPr>
          <w:rFonts w:ascii="Times New Roman" w:hAnsi="Times New Roman" w:cs="Times New Roman"/>
          <w:sz w:val="28"/>
          <w:szCs w:val="28"/>
          <w:lang w:val="uk-UA"/>
        </w:rPr>
      </w:pPr>
      <w:r w:rsidRPr="00D8354A">
        <w:rPr>
          <w:rFonts w:ascii="Times New Roman" w:hAnsi="Times New Roman" w:cs="Times New Roman"/>
          <w:sz w:val="28"/>
          <w:szCs w:val="28"/>
          <w:lang w:val="uk-UA"/>
        </w:rPr>
        <w:t>- проти помилок або порушень, здійснених протягом змагання - до закінчення змагання,</w:t>
      </w:r>
    </w:p>
    <w:p w:rsidR="003F701F" w:rsidRDefault="003F701F" w:rsidP="003F701F">
      <w:pPr>
        <w:rPr>
          <w:rFonts w:ascii="Times New Roman" w:hAnsi="Times New Roman" w:cs="Times New Roman"/>
          <w:sz w:val="28"/>
          <w:szCs w:val="28"/>
          <w:lang w:val="uk-UA"/>
        </w:rPr>
      </w:pPr>
      <w:r w:rsidRPr="00D8354A">
        <w:rPr>
          <w:rFonts w:ascii="Times New Roman" w:hAnsi="Times New Roman" w:cs="Times New Roman"/>
          <w:sz w:val="28"/>
          <w:szCs w:val="28"/>
          <w:lang w:val="uk-UA"/>
        </w:rPr>
        <w:t>- щодо результатів змагання – подається не пізніше ніж за 30 хвилин після публікації попередньої остаточної класифікації результатів змагання.</w:t>
      </w:r>
    </w:p>
    <w:p w:rsidR="00D8354A" w:rsidRDefault="001529D1" w:rsidP="003F701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.5. </w:t>
      </w:r>
      <w:r w:rsidR="003F701F" w:rsidRPr="003C1FCA">
        <w:rPr>
          <w:rFonts w:ascii="Times New Roman" w:hAnsi="Times New Roman" w:cs="Times New Roman"/>
          <w:sz w:val="28"/>
          <w:szCs w:val="28"/>
          <w:lang w:val="uk-UA"/>
        </w:rPr>
        <w:t>Кожен протест повинен подаватися у письмовій формі, мати посилання на пункти Регламенту, що на думку заявника були порушені, та повинен бути підписаний учасником який його подає.</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.6. </w:t>
      </w:r>
      <w:r w:rsidR="003F701F" w:rsidRPr="003F701F">
        <w:rPr>
          <w:rFonts w:ascii="Times New Roman" w:hAnsi="Times New Roman" w:cs="Times New Roman"/>
          <w:sz w:val="28"/>
          <w:szCs w:val="28"/>
          <w:lang w:val="uk-UA"/>
        </w:rPr>
        <w:t xml:space="preserve">Подання протесту супроводжується гарантійним внеском у розмірі </w:t>
      </w:r>
      <w:r w:rsidR="007877A9">
        <w:rPr>
          <w:rFonts w:ascii="Times New Roman" w:hAnsi="Times New Roman" w:cs="Times New Roman"/>
          <w:sz w:val="28"/>
          <w:szCs w:val="28"/>
          <w:lang w:val="uk-UA"/>
        </w:rPr>
        <w:t>1000</w:t>
      </w:r>
      <w:r w:rsidR="003F701F" w:rsidRPr="003F701F">
        <w:rPr>
          <w:rFonts w:ascii="Times New Roman" w:hAnsi="Times New Roman" w:cs="Times New Roman"/>
          <w:sz w:val="28"/>
          <w:szCs w:val="28"/>
          <w:lang w:val="uk-UA"/>
        </w:rPr>
        <w:t>грн. Якщо протест подається стосовно технічного стану ТЗ до цього додається гарантійний внесок у сумі:</w:t>
      </w:r>
    </w:p>
    <w:p w:rsidR="003F701F" w:rsidRPr="003F701F" w:rsidRDefault="003F701F" w:rsidP="003F701F">
      <w:pPr>
        <w:ind w:firstLine="567"/>
        <w:jc w:val="both"/>
        <w:rPr>
          <w:rFonts w:ascii="Times New Roman" w:hAnsi="Times New Roman" w:cs="Times New Roman"/>
          <w:sz w:val="28"/>
          <w:szCs w:val="28"/>
          <w:lang w:val="uk-UA"/>
        </w:rPr>
      </w:pPr>
      <w:r w:rsidRPr="001529D1">
        <w:rPr>
          <w:rFonts w:ascii="Times New Roman" w:hAnsi="Times New Roman" w:cs="Times New Roman"/>
          <w:color w:val="FF0000"/>
          <w:sz w:val="28"/>
          <w:szCs w:val="28"/>
          <w:lang w:val="uk-UA"/>
        </w:rPr>
        <w:t xml:space="preserve">- </w:t>
      </w:r>
      <w:r w:rsidR="007877A9">
        <w:rPr>
          <w:rFonts w:ascii="Times New Roman" w:hAnsi="Times New Roman" w:cs="Times New Roman"/>
          <w:sz w:val="28"/>
          <w:szCs w:val="28"/>
          <w:lang w:val="uk-UA"/>
        </w:rPr>
        <w:t>10</w:t>
      </w:r>
      <w:r w:rsidRPr="003F701F">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Pr="003F701F">
        <w:rPr>
          <w:rFonts w:ascii="Times New Roman" w:hAnsi="Times New Roman" w:cs="Times New Roman"/>
          <w:sz w:val="28"/>
          <w:szCs w:val="28"/>
          <w:lang w:val="uk-UA"/>
        </w:rPr>
        <w:t>т.і</w:t>
      </w:r>
      <w:proofErr w:type="spellEnd"/>
      <w:r w:rsidRPr="003F701F">
        <w:rPr>
          <w:rFonts w:ascii="Times New Roman" w:hAnsi="Times New Roman" w:cs="Times New Roman"/>
          <w:sz w:val="28"/>
          <w:szCs w:val="28"/>
          <w:lang w:val="uk-UA"/>
        </w:rPr>
        <w:t>.), яка не потребує розбирання агрегату.</w:t>
      </w:r>
    </w:p>
    <w:p w:rsidR="003F701F" w:rsidRPr="003F701F" w:rsidRDefault="003F701F" w:rsidP="003F701F">
      <w:pPr>
        <w:ind w:firstLine="567"/>
        <w:jc w:val="both"/>
        <w:rPr>
          <w:rFonts w:ascii="Times New Roman" w:hAnsi="Times New Roman" w:cs="Times New Roman"/>
          <w:sz w:val="28"/>
          <w:szCs w:val="28"/>
          <w:lang w:val="uk-UA"/>
        </w:rPr>
      </w:pPr>
      <w:r w:rsidRPr="003F701F">
        <w:rPr>
          <w:rFonts w:ascii="Times New Roman" w:hAnsi="Times New Roman" w:cs="Times New Roman"/>
          <w:sz w:val="28"/>
          <w:szCs w:val="28"/>
          <w:lang w:val="uk-UA"/>
        </w:rPr>
        <w:t>- 10</w:t>
      </w:r>
      <w:r w:rsidR="007877A9">
        <w:rPr>
          <w:rFonts w:ascii="Times New Roman" w:hAnsi="Times New Roman" w:cs="Times New Roman"/>
          <w:sz w:val="28"/>
          <w:szCs w:val="28"/>
          <w:lang w:val="uk-UA"/>
        </w:rPr>
        <w:t>0</w:t>
      </w:r>
      <w:r w:rsidRPr="003F701F">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Pr="003F701F">
        <w:rPr>
          <w:rFonts w:ascii="Times New Roman" w:hAnsi="Times New Roman" w:cs="Times New Roman"/>
          <w:sz w:val="28"/>
          <w:szCs w:val="28"/>
          <w:lang w:val="uk-UA"/>
        </w:rPr>
        <w:t>т.і</w:t>
      </w:r>
      <w:proofErr w:type="spellEnd"/>
      <w:r w:rsidRPr="003F701F">
        <w:rPr>
          <w:rFonts w:ascii="Times New Roman" w:hAnsi="Times New Roman" w:cs="Times New Roman"/>
          <w:sz w:val="28"/>
          <w:szCs w:val="28"/>
          <w:lang w:val="uk-UA"/>
        </w:rPr>
        <w:t xml:space="preserve">.), яка потребує розбирання агрегату.  </w:t>
      </w:r>
    </w:p>
    <w:p w:rsidR="003C1FCA" w:rsidRPr="001529D1" w:rsidRDefault="001529D1" w:rsidP="00D8354A">
      <w:pPr>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.7. </w:t>
      </w:r>
      <w:r w:rsidR="003F701F" w:rsidRPr="003C1FCA">
        <w:rPr>
          <w:rFonts w:ascii="Times New Roman" w:hAnsi="Times New Roman" w:cs="Times New Roman"/>
          <w:sz w:val="28"/>
          <w:szCs w:val="28"/>
          <w:lang w:val="uk-UA"/>
        </w:rPr>
        <w:t>Витрати, що пов’язані з виконанням робіт по демонтажу та монтажу при перевірці протесту, що не покриваються гарантійним внеском відносяться на рахунок протестуючої сторони.</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3C1FCA" w:rsidRPr="003C1FCA">
        <w:rPr>
          <w:rFonts w:ascii="Times New Roman" w:hAnsi="Times New Roman" w:cs="Times New Roman"/>
          <w:sz w:val="28"/>
          <w:szCs w:val="28"/>
          <w:lang w:val="uk-UA"/>
        </w:rPr>
        <w:t xml:space="preserve">.8. </w:t>
      </w:r>
      <w:r w:rsidR="003F701F" w:rsidRPr="003C1FCA">
        <w:rPr>
          <w:rFonts w:ascii="Times New Roman" w:hAnsi="Times New Roman" w:cs="Times New Roman"/>
          <w:sz w:val="28"/>
          <w:szCs w:val="28"/>
          <w:lang w:val="uk-UA"/>
        </w:rPr>
        <w:t xml:space="preserve">Внесок, вказаний в </w:t>
      </w:r>
      <w:proofErr w:type="spellStart"/>
      <w:r w:rsidR="003F701F" w:rsidRPr="003C1FCA">
        <w:rPr>
          <w:rFonts w:ascii="Times New Roman" w:hAnsi="Times New Roman" w:cs="Times New Roman"/>
          <w:sz w:val="28"/>
          <w:szCs w:val="28"/>
          <w:lang w:val="uk-UA"/>
        </w:rPr>
        <w:t>п.п</w:t>
      </w:r>
      <w:proofErr w:type="spellEnd"/>
      <w:r w:rsidR="003F701F" w:rsidRPr="003C1FCA">
        <w:rPr>
          <w:rFonts w:ascii="Times New Roman" w:hAnsi="Times New Roman" w:cs="Times New Roman"/>
          <w:sz w:val="28"/>
          <w:szCs w:val="28"/>
          <w:lang w:val="uk-UA"/>
        </w:rPr>
        <w:t xml:space="preserve">. </w:t>
      </w:r>
      <w:r w:rsidR="003F701F">
        <w:rPr>
          <w:rFonts w:ascii="Times New Roman" w:hAnsi="Times New Roman" w:cs="Times New Roman"/>
          <w:sz w:val="28"/>
          <w:szCs w:val="28"/>
          <w:lang w:val="uk-UA"/>
        </w:rPr>
        <w:t>9.6</w:t>
      </w:r>
      <w:r w:rsidR="003F701F" w:rsidRPr="003C1FCA">
        <w:rPr>
          <w:rFonts w:ascii="Times New Roman" w:hAnsi="Times New Roman" w:cs="Times New Roman"/>
          <w:sz w:val="28"/>
          <w:szCs w:val="28"/>
          <w:lang w:val="uk-UA"/>
        </w:rPr>
        <w:t>. повертається заявнику випадку, якщо протест виявився обґрунтованим або на основі рішення ГСК.</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.9. </w:t>
      </w:r>
      <w:r w:rsidR="003F701F" w:rsidRPr="003C1FCA">
        <w:rPr>
          <w:rFonts w:ascii="Times New Roman" w:hAnsi="Times New Roman" w:cs="Times New Roman"/>
          <w:sz w:val="28"/>
          <w:szCs w:val="28"/>
          <w:lang w:val="uk-UA"/>
        </w:rPr>
        <w:t>Забороняється внесення протестів по рішенням, винесеними суддями лінії старту, суддями фінішу або суддями факту по суті виконання ними своїх службових обов’язків згідно Правил Федерації.</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.10. </w:t>
      </w:r>
      <w:r w:rsidR="003F701F" w:rsidRPr="003C1FCA">
        <w:rPr>
          <w:rFonts w:ascii="Times New Roman" w:hAnsi="Times New Roman" w:cs="Times New Roman"/>
          <w:sz w:val="28"/>
          <w:szCs w:val="28"/>
          <w:lang w:val="uk-UA"/>
        </w:rPr>
        <w:t>Учасники можуть подавати апеляції відносно прийнятих рішень у відповідності з Правилами Федерації.</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.11. </w:t>
      </w:r>
      <w:r w:rsidR="003F701F" w:rsidRPr="003C1FCA">
        <w:rPr>
          <w:rFonts w:ascii="Times New Roman" w:hAnsi="Times New Roman" w:cs="Times New Roman"/>
          <w:sz w:val="28"/>
          <w:szCs w:val="28"/>
          <w:lang w:val="uk-UA"/>
        </w:rPr>
        <w:t>Для збереження за собою права на апеляцію учасник зобов’язаний на протязі 30 хвилин після опублікування рішення ГСК письмово повідомити їх про намір подати апеляцію. Подача апеляції здійснюється згідно Правил.</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C1FCA" w:rsidRPr="003C1FCA">
        <w:rPr>
          <w:rFonts w:ascii="Times New Roman" w:hAnsi="Times New Roman" w:cs="Times New Roman"/>
          <w:sz w:val="28"/>
          <w:szCs w:val="28"/>
          <w:lang w:val="uk-UA"/>
        </w:rPr>
        <w:t xml:space="preserve">.12. </w:t>
      </w:r>
      <w:r w:rsidR="003F701F" w:rsidRPr="003C1FCA">
        <w:rPr>
          <w:rFonts w:ascii="Times New Roman" w:hAnsi="Times New Roman" w:cs="Times New Roman"/>
          <w:sz w:val="28"/>
          <w:szCs w:val="28"/>
          <w:lang w:val="uk-UA"/>
        </w:rPr>
        <w:t>При поданні апеляції, нагородження проводиться з врахуванням правил встановлених Федерацією.</w:t>
      </w:r>
    </w:p>
    <w:p w:rsidR="003C1FCA" w:rsidRPr="003F701F" w:rsidRDefault="001529D1" w:rsidP="00D8354A">
      <w:pPr>
        <w:jc w:val="center"/>
        <w:rPr>
          <w:rFonts w:ascii="Times New Roman" w:hAnsi="Times New Roman" w:cs="Times New Roman"/>
          <w:b/>
          <w:sz w:val="28"/>
          <w:szCs w:val="28"/>
          <w:lang w:val="uk-UA"/>
        </w:rPr>
      </w:pPr>
      <w:r w:rsidRPr="003F701F">
        <w:rPr>
          <w:rFonts w:ascii="Times New Roman" w:hAnsi="Times New Roman" w:cs="Times New Roman"/>
          <w:b/>
          <w:sz w:val="28"/>
          <w:szCs w:val="28"/>
          <w:lang w:val="uk-UA"/>
        </w:rPr>
        <w:t>10</w:t>
      </w:r>
      <w:r w:rsidR="003C1FCA" w:rsidRPr="003F701F">
        <w:rPr>
          <w:rFonts w:ascii="Times New Roman" w:hAnsi="Times New Roman" w:cs="Times New Roman"/>
          <w:b/>
          <w:sz w:val="28"/>
          <w:szCs w:val="28"/>
          <w:lang w:val="uk-UA"/>
        </w:rPr>
        <w:t>. СТРАХУВАННЯ</w:t>
      </w:r>
      <w:r w:rsidRPr="003F701F">
        <w:rPr>
          <w:rFonts w:ascii="Times New Roman" w:hAnsi="Times New Roman" w:cs="Times New Roman"/>
          <w:b/>
          <w:sz w:val="28"/>
          <w:szCs w:val="28"/>
          <w:lang w:val="uk-UA"/>
        </w:rPr>
        <w:t xml:space="preserve"> ТА ВІДПОВІДАЛЬНІСТЬ</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 xml:space="preserve">.1. Учасники в обов’язковому порядку повинні мати особистий річний страховий поліс підвищених ризиків на участь у спортивних змаганнях на суму </w:t>
      </w:r>
      <w:r w:rsidR="007C2E8C">
        <w:rPr>
          <w:rFonts w:ascii="Times New Roman" w:hAnsi="Times New Roman" w:cs="Times New Roman"/>
          <w:sz w:val="28"/>
          <w:szCs w:val="28"/>
          <w:lang w:val="uk-UA"/>
        </w:rPr>
        <w:t>передбачену ФМСУ на 2020 рік</w:t>
      </w:r>
      <w:r w:rsidR="003C1FCA" w:rsidRPr="003C1FCA">
        <w:rPr>
          <w:rFonts w:ascii="Times New Roman" w:hAnsi="Times New Roman" w:cs="Times New Roman"/>
          <w:sz w:val="28"/>
          <w:szCs w:val="28"/>
          <w:lang w:val="uk-UA"/>
        </w:rPr>
        <w:t>.</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.2. Страхування здоров'я і життя учасників є обов’язковим.</w:t>
      </w:r>
      <w:r>
        <w:rPr>
          <w:rFonts w:ascii="Times New Roman" w:hAnsi="Times New Roman" w:cs="Times New Roman"/>
          <w:sz w:val="28"/>
          <w:szCs w:val="28"/>
          <w:lang w:val="uk-UA"/>
        </w:rPr>
        <w:t xml:space="preserve"> Страхування майна та відповідальності перед третіми особами – рекомендовано.</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.3. Організатори змагання не несуть відповідальності перед учасниками змагань за шкоду, яка може бути заподіяна їх здоров'ю чи життю, а також їхньому майну через недотримання заходів безпеки, правил керування, поведінки, використання засобів захисту (екіпіровки) включаючи любий збиток від третіх осіб.</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 xml:space="preserve">.4. Учасники підпорядковуються положенням Правил </w:t>
      </w:r>
      <w:r w:rsidR="00D8354A">
        <w:rPr>
          <w:rFonts w:ascii="Times New Roman" w:hAnsi="Times New Roman" w:cs="Times New Roman"/>
          <w:sz w:val="28"/>
          <w:szCs w:val="28"/>
          <w:lang w:val="uk-UA"/>
        </w:rPr>
        <w:t xml:space="preserve">ФМСУ </w:t>
      </w:r>
      <w:r w:rsidR="003C1FCA" w:rsidRPr="003C1FCA">
        <w:rPr>
          <w:rFonts w:ascii="Times New Roman" w:hAnsi="Times New Roman" w:cs="Times New Roman"/>
          <w:sz w:val="28"/>
          <w:szCs w:val="28"/>
          <w:lang w:val="uk-UA"/>
        </w:rPr>
        <w:t>та Регламенту змагання, вимогам Головного судді, а також законодавству, чинному на території України.</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.5. Учасник бере на себе всі ризики і весь тягар відповідальності за свої дії (бездіяльність), які спричинили будь-які збитки, в тому числі заподіяння шкоди здоров'ю або життю, як собі, так і третім особам та їх майну, включаючи організаторів, офіційних осіб змагання і глядачів.</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C1FCA" w:rsidRPr="003C1FCA">
        <w:rPr>
          <w:rFonts w:ascii="Times New Roman" w:hAnsi="Times New Roman" w:cs="Times New Roman"/>
          <w:sz w:val="28"/>
          <w:szCs w:val="28"/>
          <w:lang w:val="uk-UA"/>
        </w:rPr>
        <w:t>.6. Юридичну відповідальність за усі події з екіпажем під час проходження дистанції, пов'язані з порушенням правил змагань та техніки безпеки несуть водії.</w:t>
      </w:r>
    </w:p>
    <w:p w:rsidR="003C1FCA" w:rsidRPr="003C1FCA" w:rsidRDefault="001529D1" w:rsidP="00D8354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3C1FCA" w:rsidRPr="003C1FCA">
        <w:rPr>
          <w:rFonts w:ascii="Times New Roman" w:hAnsi="Times New Roman" w:cs="Times New Roman"/>
          <w:sz w:val="28"/>
          <w:szCs w:val="28"/>
          <w:lang w:val="uk-UA"/>
        </w:rPr>
        <w:t xml:space="preserve">.7. Учасник зобов'язується не висувати претензій до організатора, Головного судді та Федерації у разі отримання травм або псування </w:t>
      </w:r>
      <w:r>
        <w:rPr>
          <w:rFonts w:ascii="Times New Roman" w:hAnsi="Times New Roman" w:cs="Times New Roman"/>
          <w:sz w:val="28"/>
          <w:szCs w:val="28"/>
          <w:lang w:val="uk-UA"/>
        </w:rPr>
        <w:t>квадроциклу</w:t>
      </w:r>
      <w:r w:rsidR="003C1FCA" w:rsidRPr="003C1FCA">
        <w:rPr>
          <w:rFonts w:ascii="Times New Roman" w:hAnsi="Times New Roman" w:cs="Times New Roman"/>
          <w:sz w:val="28"/>
          <w:szCs w:val="28"/>
          <w:lang w:val="uk-UA"/>
        </w:rPr>
        <w:t>.</w:t>
      </w:r>
    </w:p>
    <w:p w:rsidR="003C1FCA" w:rsidRPr="003C1FCA" w:rsidRDefault="003C1FCA" w:rsidP="003C1FCA">
      <w:pPr>
        <w:rPr>
          <w:rFonts w:ascii="Times New Roman" w:hAnsi="Times New Roman" w:cs="Times New Roman"/>
          <w:sz w:val="28"/>
          <w:szCs w:val="28"/>
          <w:lang w:val="uk-UA"/>
        </w:rPr>
      </w:pPr>
    </w:p>
    <w:p w:rsidR="003C1FCA" w:rsidRDefault="003C1FCA" w:rsidP="003C1FCA">
      <w:pPr>
        <w:rPr>
          <w:rFonts w:ascii="Times New Roman" w:hAnsi="Times New Roman" w:cs="Times New Roman"/>
          <w:sz w:val="28"/>
          <w:szCs w:val="28"/>
          <w:lang w:val="uk-UA"/>
        </w:rPr>
      </w:pPr>
    </w:p>
    <w:p w:rsidR="003C1FCA" w:rsidRPr="00375CD8" w:rsidRDefault="003C1FCA" w:rsidP="003C1FCA">
      <w:pPr>
        <w:rPr>
          <w:rFonts w:ascii="Times New Roman" w:hAnsi="Times New Roman" w:cs="Times New Roman"/>
          <w:b/>
          <w:sz w:val="28"/>
          <w:szCs w:val="28"/>
          <w:lang w:val="uk-UA"/>
        </w:rPr>
      </w:pPr>
      <w:r w:rsidRPr="00375CD8">
        <w:rPr>
          <w:rFonts w:ascii="Times New Roman" w:hAnsi="Times New Roman" w:cs="Times New Roman"/>
          <w:b/>
          <w:sz w:val="28"/>
          <w:szCs w:val="28"/>
          <w:lang w:val="uk-UA"/>
        </w:rPr>
        <w:t>Додаток 1</w:t>
      </w:r>
    </w:p>
    <w:p w:rsidR="003C1FCA" w:rsidRPr="00375CD8" w:rsidRDefault="003C1FCA" w:rsidP="003C1FCA">
      <w:pPr>
        <w:rPr>
          <w:rFonts w:ascii="Times New Roman" w:hAnsi="Times New Roman" w:cs="Times New Roman"/>
          <w:b/>
          <w:sz w:val="28"/>
          <w:szCs w:val="28"/>
          <w:lang w:val="uk-UA"/>
        </w:rPr>
      </w:pPr>
      <w:r w:rsidRPr="00375CD8">
        <w:rPr>
          <w:rFonts w:ascii="Times New Roman" w:hAnsi="Times New Roman" w:cs="Times New Roman"/>
          <w:b/>
          <w:sz w:val="28"/>
          <w:szCs w:val="28"/>
          <w:lang w:val="uk-UA"/>
        </w:rPr>
        <w:t>ТЕХНІЧНІ ВИМОГИ ДО ATV</w:t>
      </w:r>
      <w:r w:rsidR="00375CD8" w:rsidRPr="00375CD8">
        <w:rPr>
          <w:rFonts w:ascii="Times New Roman" w:hAnsi="Times New Roman" w:cs="Times New Roman"/>
          <w:sz w:val="28"/>
          <w:szCs w:val="28"/>
          <w:lang w:val="uk-UA"/>
        </w:rPr>
        <w:t>,</w:t>
      </w:r>
      <w:r w:rsidR="003F701F" w:rsidRPr="00375CD8">
        <w:rPr>
          <w:rFonts w:ascii="Times New Roman" w:hAnsi="Times New Roman" w:cs="Times New Roman"/>
          <w:sz w:val="28"/>
          <w:szCs w:val="28"/>
          <w:lang w:val="uk-UA"/>
        </w:rPr>
        <w:t xml:space="preserve"> </w:t>
      </w:r>
      <w:r w:rsidRPr="00375CD8">
        <w:rPr>
          <w:rFonts w:ascii="Times New Roman" w:hAnsi="Times New Roman" w:cs="Times New Roman"/>
          <w:sz w:val="28"/>
          <w:szCs w:val="28"/>
          <w:lang w:val="uk-UA"/>
        </w:rPr>
        <w:t>що приймають участь у змаганні</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1. Всі ATV повинні бути серійного виробництва які мають колісну формулу 4х4.</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 Екіпірування водія:</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захисний мотошолом з захистом підборіддя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захисні мотоциклетні рукавички</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захисні </w:t>
      </w:r>
      <w:proofErr w:type="spellStart"/>
      <w:r w:rsidRPr="003C1FCA">
        <w:rPr>
          <w:rFonts w:ascii="Times New Roman" w:hAnsi="Times New Roman" w:cs="Times New Roman"/>
          <w:sz w:val="28"/>
          <w:szCs w:val="28"/>
          <w:lang w:val="uk-UA"/>
        </w:rPr>
        <w:t>мотоокуляри</w:t>
      </w:r>
      <w:proofErr w:type="spellEnd"/>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мотошолом зі штатним склом – допускається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взуття – черевики закриваючи гомілкову кістку та з жорсткою фіксацією гомілковостопного суглобу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мотоциклетний захист пліч, спіни, грудей - </w:t>
      </w:r>
      <w:proofErr w:type="spellStart"/>
      <w:r w:rsidR="007C2E8C">
        <w:rPr>
          <w:rFonts w:ascii="Times New Roman" w:hAnsi="Times New Roman" w:cs="Times New Roman"/>
          <w:sz w:val="28"/>
          <w:szCs w:val="28"/>
          <w:lang w:val="uk-UA"/>
        </w:rPr>
        <w:t>рекомндовано</w:t>
      </w:r>
      <w:proofErr w:type="spellEnd"/>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наколінники та налокітники </w:t>
      </w:r>
      <w:r w:rsidR="00375CD8">
        <w:rPr>
          <w:rFonts w:ascii="Times New Roman" w:hAnsi="Times New Roman" w:cs="Times New Roman"/>
          <w:sz w:val="28"/>
          <w:szCs w:val="28"/>
          <w:lang w:val="uk-UA"/>
        </w:rPr>
        <w:t>–</w:t>
      </w:r>
      <w:r w:rsidRPr="003C1FCA">
        <w:rPr>
          <w:rFonts w:ascii="Times New Roman" w:hAnsi="Times New Roman" w:cs="Times New Roman"/>
          <w:sz w:val="28"/>
          <w:szCs w:val="28"/>
          <w:lang w:val="uk-UA"/>
        </w:rPr>
        <w:t xml:space="preserve"> рекомендовано</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захист шиї – рекомендовано</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 Устаткування ATV. ATV для участі у Змаганні повинні бути обладнані і укомплектовані:</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фара ближнього світла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стоп-сигнал</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звуковий сигнал </w:t>
      </w:r>
      <w:r w:rsidR="00375CD8">
        <w:rPr>
          <w:rFonts w:ascii="Times New Roman" w:hAnsi="Times New Roman" w:cs="Times New Roman"/>
          <w:sz w:val="28"/>
          <w:szCs w:val="28"/>
          <w:lang w:val="uk-UA"/>
        </w:rPr>
        <w:t>–</w:t>
      </w:r>
      <w:r w:rsidRPr="003C1FCA">
        <w:rPr>
          <w:rFonts w:ascii="Times New Roman" w:hAnsi="Times New Roman" w:cs="Times New Roman"/>
          <w:sz w:val="28"/>
          <w:szCs w:val="28"/>
          <w:lang w:val="uk-UA"/>
        </w:rPr>
        <w:t xml:space="preserve"> рекомендовано</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дзеркало заднього обзору –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справна гальмівна система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w:t>
      </w:r>
      <w:proofErr w:type="spellStart"/>
      <w:r w:rsidRPr="003C1FCA">
        <w:rPr>
          <w:rFonts w:ascii="Times New Roman" w:hAnsi="Times New Roman" w:cs="Times New Roman"/>
          <w:sz w:val="28"/>
          <w:szCs w:val="28"/>
          <w:lang w:val="uk-UA"/>
        </w:rPr>
        <w:t>шипування</w:t>
      </w:r>
      <w:proofErr w:type="spellEnd"/>
      <w:r w:rsidRPr="003C1FCA">
        <w:rPr>
          <w:rFonts w:ascii="Times New Roman" w:hAnsi="Times New Roman" w:cs="Times New Roman"/>
          <w:sz w:val="28"/>
          <w:szCs w:val="28"/>
          <w:lang w:val="uk-UA"/>
        </w:rPr>
        <w:t xml:space="preserve"> – згідно вимог Регламенту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діаметр коліс – не більше 32 дюймів</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lastRenderedPageBreak/>
        <w:t>- загальна ширина квадроциклу –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мотоциклетна ручка приводу дроселя – не регламентується</w:t>
      </w:r>
      <w:r w:rsidR="00375CD8">
        <w:rPr>
          <w:rFonts w:ascii="Times New Roman" w:hAnsi="Times New Roman" w:cs="Times New Roman"/>
          <w:sz w:val="28"/>
          <w:szCs w:val="28"/>
          <w:lang w:val="uk-UA"/>
        </w:rPr>
        <w:t>;</w:t>
      </w:r>
    </w:p>
    <w:p w:rsid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протектор коліс не регламентується</w:t>
      </w:r>
      <w:r w:rsidR="00375CD8">
        <w:rPr>
          <w:rFonts w:ascii="Times New Roman" w:hAnsi="Times New Roman" w:cs="Times New Roman"/>
          <w:sz w:val="28"/>
          <w:szCs w:val="28"/>
          <w:lang w:val="uk-UA"/>
        </w:rPr>
        <w:t>;</w:t>
      </w:r>
    </w:p>
    <w:p w:rsid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иски повинні бути заводського виробництва</w:t>
      </w:r>
      <w:r w:rsidR="00375CD8">
        <w:rPr>
          <w:rFonts w:ascii="Times New Roman" w:hAnsi="Times New Roman" w:cs="Times New Roman"/>
          <w:sz w:val="28"/>
          <w:szCs w:val="28"/>
          <w:lang w:val="uk-UA"/>
        </w:rPr>
        <w:t>;</w:t>
      </w:r>
    </w:p>
    <w:p w:rsidR="00522F41" w:rsidRP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 xml:space="preserve">озволяється будь-яка додаткова фіксація </w:t>
      </w:r>
      <w:proofErr w:type="spellStart"/>
      <w:r w:rsidRPr="00522F41">
        <w:rPr>
          <w:rFonts w:ascii="Times New Roman" w:hAnsi="Times New Roman" w:cs="Times New Roman"/>
          <w:sz w:val="28"/>
          <w:szCs w:val="28"/>
          <w:lang w:val="uk-UA"/>
        </w:rPr>
        <w:t>боковин</w:t>
      </w:r>
      <w:proofErr w:type="spellEnd"/>
      <w:r w:rsidRPr="00522F41">
        <w:rPr>
          <w:rFonts w:ascii="Times New Roman" w:hAnsi="Times New Roman" w:cs="Times New Roman"/>
          <w:sz w:val="28"/>
          <w:szCs w:val="28"/>
          <w:lang w:val="uk-UA"/>
        </w:rPr>
        <w:t xml:space="preserve"> шин на диску (</w:t>
      </w:r>
      <w:proofErr w:type="spellStart"/>
      <w:r w:rsidRPr="00522F41">
        <w:rPr>
          <w:rFonts w:ascii="Times New Roman" w:hAnsi="Times New Roman" w:cs="Times New Roman"/>
          <w:sz w:val="28"/>
          <w:szCs w:val="28"/>
          <w:lang w:val="uk-UA"/>
        </w:rPr>
        <w:t>бедлоки</w:t>
      </w:r>
      <w:proofErr w:type="spellEnd"/>
      <w:r w:rsidRPr="00522F41">
        <w:rPr>
          <w:rFonts w:ascii="Times New Roman" w:hAnsi="Times New Roman" w:cs="Times New Roman"/>
          <w:sz w:val="28"/>
          <w:szCs w:val="28"/>
          <w:lang w:val="uk-UA"/>
        </w:rPr>
        <w:t xml:space="preserve">, </w:t>
      </w:r>
      <w:proofErr w:type="spellStart"/>
      <w:r w:rsidRPr="00522F41">
        <w:rPr>
          <w:rFonts w:ascii="Times New Roman" w:hAnsi="Times New Roman" w:cs="Times New Roman"/>
          <w:sz w:val="28"/>
          <w:szCs w:val="28"/>
          <w:lang w:val="uk-UA"/>
        </w:rPr>
        <w:t>аерлоки</w:t>
      </w:r>
      <w:proofErr w:type="spellEnd"/>
      <w:r w:rsidRPr="00522F41">
        <w:rPr>
          <w:rFonts w:ascii="Times New Roman" w:hAnsi="Times New Roman" w:cs="Times New Roman"/>
          <w:sz w:val="28"/>
          <w:szCs w:val="28"/>
          <w:lang w:val="uk-UA"/>
        </w:rPr>
        <w:t>, з</w:t>
      </w:r>
      <w:r w:rsidR="00375CD8">
        <w:rPr>
          <w:rFonts w:ascii="Times New Roman" w:hAnsi="Times New Roman" w:cs="Times New Roman"/>
          <w:sz w:val="28"/>
          <w:szCs w:val="28"/>
          <w:lang w:val="uk-UA"/>
        </w:rPr>
        <w:t xml:space="preserve">міни висоти </w:t>
      </w:r>
      <w:proofErr w:type="spellStart"/>
      <w:r w:rsidR="00375CD8">
        <w:rPr>
          <w:rFonts w:ascii="Times New Roman" w:hAnsi="Times New Roman" w:cs="Times New Roman"/>
          <w:sz w:val="28"/>
          <w:szCs w:val="28"/>
          <w:lang w:val="uk-UA"/>
        </w:rPr>
        <w:t>хампа</w:t>
      </w:r>
      <w:proofErr w:type="spellEnd"/>
      <w:r w:rsidR="00375CD8">
        <w:rPr>
          <w:rFonts w:ascii="Times New Roman" w:hAnsi="Times New Roman" w:cs="Times New Roman"/>
          <w:sz w:val="28"/>
          <w:szCs w:val="28"/>
          <w:lang w:val="uk-UA"/>
        </w:rPr>
        <w:t xml:space="preserve"> диска та ін.);</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акумулятор –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наявність, форма та матеріал захисних бамперів – не регламентується</w:t>
      </w:r>
      <w:r w:rsidR="00375CD8">
        <w:rPr>
          <w:rFonts w:ascii="Times New Roman" w:hAnsi="Times New Roman" w:cs="Times New Roman"/>
          <w:sz w:val="28"/>
          <w:szCs w:val="28"/>
          <w:lang w:val="uk-UA"/>
        </w:rPr>
        <w:t>;</w:t>
      </w:r>
    </w:p>
    <w:p w:rsid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наявність лебідок та додаткового ус</w:t>
      </w:r>
      <w:r w:rsidR="00522F41">
        <w:rPr>
          <w:rFonts w:ascii="Times New Roman" w:hAnsi="Times New Roman" w:cs="Times New Roman"/>
          <w:sz w:val="28"/>
          <w:szCs w:val="28"/>
          <w:lang w:val="uk-UA"/>
        </w:rPr>
        <w:t>таткування – не регламентується</w:t>
      </w:r>
      <w:r w:rsidR="00375CD8">
        <w:rPr>
          <w:rFonts w:ascii="Times New Roman" w:hAnsi="Times New Roman" w:cs="Times New Roman"/>
          <w:sz w:val="28"/>
          <w:szCs w:val="28"/>
          <w:lang w:val="uk-UA"/>
        </w:rPr>
        <w:t>;</w:t>
      </w:r>
    </w:p>
    <w:p w:rsid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озволяється у</w:t>
      </w:r>
      <w:r>
        <w:rPr>
          <w:rFonts w:ascii="Times New Roman" w:hAnsi="Times New Roman" w:cs="Times New Roman"/>
          <w:sz w:val="28"/>
          <w:szCs w:val="28"/>
          <w:lang w:val="uk-UA"/>
        </w:rPr>
        <w:t>становка не більше двох лебідок</w:t>
      </w:r>
      <w:r w:rsidR="00375CD8">
        <w:rPr>
          <w:rFonts w:ascii="Times New Roman" w:hAnsi="Times New Roman" w:cs="Times New Roman"/>
          <w:sz w:val="28"/>
          <w:szCs w:val="28"/>
          <w:lang w:val="uk-UA"/>
        </w:rPr>
        <w:t>;</w:t>
      </w:r>
    </w:p>
    <w:p w:rsidR="00522F41" w:rsidRP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522F41">
        <w:rPr>
          <w:rFonts w:ascii="Times New Roman" w:hAnsi="Times New Roman" w:cs="Times New Roman"/>
          <w:sz w:val="28"/>
          <w:szCs w:val="28"/>
          <w:lang w:val="uk-UA"/>
        </w:rPr>
        <w:t xml:space="preserve">ід час руху все додаткове обладнання (трос лебідки, подовжувач троса, </w:t>
      </w:r>
      <w:proofErr w:type="spellStart"/>
      <w:r w:rsidRPr="00522F41">
        <w:rPr>
          <w:rFonts w:ascii="Times New Roman" w:hAnsi="Times New Roman" w:cs="Times New Roman"/>
          <w:sz w:val="28"/>
          <w:szCs w:val="28"/>
          <w:lang w:val="uk-UA"/>
        </w:rPr>
        <w:t>корозахисна</w:t>
      </w:r>
      <w:proofErr w:type="spellEnd"/>
      <w:r w:rsidRPr="00522F41">
        <w:rPr>
          <w:rFonts w:ascii="Times New Roman" w:hAnsi="Times New Roman" w:cs="Times New Roman"/>
          <w:sz w:val="28"/>
          <w:szCs w:val="28"/>
          <w:lang w:val="uk-UA"/>
        </w:rPr>
        <w:t xml:space="preserve"> стропа, кріпильний гак, такелажні скоби, блоки, гаситель троса) </w:t>
      </w:r>
      <w:r w:rsidR="00375CD8">
        <w:rPr>
          <w:rFonts w:ascii="Times New Roman" w:hAnsi="Times New Roman" w:cs="Times New Roman"/>
          <w:sz w:val="28"/>
          <w:szCs w:val="28"/>
          <w:lang w:val="uk-UA"/>
        </w:rPr>
        <w:t>повинне бути надійно закріплене;</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допускаються до участі тільки бензинові та дизельні ATV які використовують товарне пальне</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наявність радіостанцій –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допускається використання відремонтованого пластику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механічний </w:t>
      </w:r>
      <w:proofErr w:type="spellStart"/>
      <w:r w:rsidRPr="003C1FCA">
        <w:rPr>
          <w:rFonts w:ascii="Times New Roman" w:hAnsi="Times New Roman" w:cs="Times New Roman"/>
          <w:sz w:val="28"/>
          <w:szCs w:val="28"/>
          <w:lang w:val="uk-UA"/>
        </w:rPr>
        <w:t>тюнінгу</w:t>
      </w:r>
      <w:proofErr w:type="spellEnd"/>
      <w:r w:rsidRPr="003C1FCA">
        <w:rPr>
          <w:rFonts w:ascii="Times New Roman" w:hAnsi="Times New Roman" w:cs="Times New Roman"/>
          <w:sz w:val="28"/>
          <w:szCs w:val="28"/>
          <w:lang w:val="uk-UA"/>
        </w:rPr>
        <w:t xml:space="preserve"> варіатора (</w:t>
      </w:r>
      <w:proofErr w:type="spellStart"/>
      <w:r w:rsidRPr="003C1FCA">
        <w:rPr>
          <w:rFonts w:ascii="Times New Roman" w:hAnsi="Times New Roman" w:cs="Times New Roman"/>
          <w:sz w:val="28"/>
          <w:szCs w:val="28"/>
          <w:lang w:val="uk-UA"/>
        </w:rPr>
        <w:t>кік-варіатора</w:t>
      </w:r>
      <w:proofErr w:type="spellEnd"/>
      <w:r w:rsidRPr="003C1FCA">
        <w:rPr>
          <w:rFonts w:ascii="Times New Roman" w:hAnsi="Times New Roman" w:cs="Times New Roman"/>
          <w:sz w:val="28"/>
          <w:szCs w:val="28"/>
          <w:lang w:val="uk-UA"/>
        </w:rPr>
        <w:t>)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варіатор повинен бути в оригінальному корпусі</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автомобільна медична аптечка -  рекомендована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порошковий вогнегасник на 1 кг мінімум </w:t>
      </w:r>
      <w:r w:rsidR="00375CD8">
        <w:rPr>
          <w:rFonts w:ascii="Times New Roman" w:hAnsi="Times New Roman" w:cs="Times New Roman"/>
          <w:sz w:val="28"/>
          <w:szCs w:val="28"/>
          <w:lang w:val="uk-UA"/>
        </w:rPr>
        <w:t>–</w:t>
      </w:r>
      <w:r w:rsidRPr="003C1FCA">
        <w:rPr>
          <w:rFonts w:ascii="Times New Roman" w:hAnsi="Times New Roman" w:cs="Times New Roman"/>
          <w:sz w:val="28"/>
          <w:szCs w:val="28"/>
          <w:lang w:val="uk-UA"/>
        </w:rPr>
        <w:t xml:space="preserve"> рекомендовано</w:t>
      </w:r>
      <w:r w:rsidR="00375CD8">
        <w:rPr>
          <w:rFonts w:ascii="Times New Roman" w:hAnsi="Times New Roman" w:cs="Times New Roman"/>
          <w:sz w:val="28"/>
          <w:szCs w:val="28"/>
          <w:lang w:val="uk-UA"/>
        </w:rPr>
        <w:t>;</w:t>
      </w:r>
    </w:p>
    <w:p w:rsid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додатковий бак повинен мати вентиляцію та з’єднувальні елементи у вигляді фітингів тільки заводського виробництва</w:t>
      </w:r>
      <w:r w:rsidR="00375CD8">
        <w:rPr>
          <w:rFonts w:ascii="Times New Roman" w:hAnsi="Times New Roman" w:cs="Times New Roman"/>
          <w:sz w:val="28"/>
          <w:szCs w:val="28"/>
          <w:lang w:val="uk-UA"/>
        </w:rPr>
        <w:t>;</w:t>
      </w:r>
    </w:p>
    <w:p w:rsid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 xml:space="preserve">озволяється встановлювати додаткові каністри для палива тільки заводського виготовлення. Кількість і місткість каністр не обмежена. Дозволені каністри призначені тільки для паливно-мастильних матеріалів, каністри іншого типу </w:t>
      </w:r>
      <w:r w:rsidR="00375CD8">
        <w:rPr>
          <w:rFonts w:ascii="Times New Roman" w:hAnsi="Times New Roman" w:cs="Times New Roman"/>
          <w:sz w:val="28"/>
          <w:szCs w:val="28"/>
          <w:lang w:val="uk-UA"/>
        </w:rPr>
        <w:t>заборонені;</w:t>
      </w:r>
    </w:p>
    <w:p w:rsidR="00375CD8" w:rsidRPr="00522F41"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75CD8">
        <w:rPr>
          <w:rFonts w:ascii="Times New Roman" w:hAnsi="Times New Roman" w:cs="Times New Roman"/>
          <w:sz w:val="28"/>
          <w:szCs w:val="28"/>
          <w:lang w:val="uk-UA"/>
        </w:rPr>
        <w:t>абороняється приєднувати додатко</w:t>
      </w:r>
      <w:r>
        <w:rPr>
          <w:rFonts w:ascii="Times New Roman" w:hAnsi="Times New Roman" w:cs="Times New Roman"/>
          <w:sz w:val="28"/>
          <w:szCs w:val="28"/>
          <w:lang w:val="uk-UA"/>
        </w:rPr>
        <w:t>ві каністри до паливної системи;</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lastRenderedPageBreak/>
        <w:t>- допускається використання модифікованих або не оригінальних блоків керування системою впорскування палива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-допускається зміна </w:t>
      </w:r>
      <w:r w:rsidR="00DE5AAE" w:rsidRPr="003C1FCA">
        <w:rPr>
          <w:rFonts w:ascii="Times New Roman" w:hAnsi="Times New Roman" w:cs="Times New Roman"/>
          <w:sz w:val="28"/>
          <w:szCs w:val="28"/>
          <w:lang w:val="uk-UA"/>
        </w:rPr>
        <w:t>ступені</w:t>
      </w:r>
      <w:r w:rsidR="00DE5AAE">
        <w:rPr>
          <w:rFonts w:ascii="Times New Roman" w:hAnsi="Times New Roman" w:cs="Times New Roman"/>
          <w:sz w:val="28"/>
          <w:szCs w:val="28"/>
          <w:lang w:val="uk-UA"/>
        </w:rPr>
        <w:t>в</w:t>
      </w:r>
      <w:r w:rsidRPr="003C1FCA">
        <w:rPr>
          <w:rFonts w:ascii="Times New Roman" w:hAnsi="Times New Roman" w:cs="Times New Roman"/>
          <w:sz w:val="28"/>
          <w:szCs w:val="28"/>
          <w:lang w:val="uk-UA"/>
        </w:rPr>
        <w:t xml:space="preserve"> стиснення та механічна обробка каналів головки блоку циліндрів та впускного колектору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дозволяється заміна радіатора та переніс його місця розташування, або встановлення додаткового радіатора. При цьому повинні бути передбачені захисні пристрої для запобігання попадання охолоджувальної рідини на членів екіпажу при пошкодженні радіатора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амортизатори – не регламентуються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посилення важелів підвіски – не регламентується</w:t>
      </w:r>
      <w:r w:rsidR="00375CD8">
        <w:rPr>
          <w:rFonts w:ascii="Times New Roman" w:hAnsi="Times New Roman" w:cs="Times New Roman"/>
          <w:sz w:val="28"/>
          <w:szCs w:val="28"/>
          <w:lang w:val="uk-UA"/>
        </w:rPr>
        <w:t>.</w:t>
      </w:r>
    </w:p>
    <w:p w:rsidR="00AA1ED4" w:rsidRDefault="00AA1ED4" w:rsidP="00375CD8">
      <w:pPr>
        <w:jc w:val="both"/>
        <w:rPr>
          <w:rFonts w:ascii="Times New Roman" w:hAnsi="Times New Roman" w:cs="Times New Roman"/>
          <w:b/>
          <w:sz w:val="28"/>
          <w:szCs w:val="28"/>
        </w:rPr>
      </w:pPr>
    </w:p>
    <w:p w:rsidR="003C1FCA" w:rsidRPr="00375CD8" w:rsidRDefault="003C1FCA" w:rsidP="00375CD8">
      <w:pPr>
        <w:jc w:val="both"/>
        <w:rPr>
          <w:rFonts w:ascii="Times New Roman" w:hAnsi="Times New Roman" w:cs="Times New Roman"/>
          <w:b/>
          <w:sz w:val="28"/>
          <w:szCs w:val="28"/>
          <w:lang w:val="uk-UA"/>
        </w:rPr>
      </w:pPr>
      <w:bookmarkStart w:id="0" w:name="_GoBack"/>
      <w:bookmarkEnd w:id="0"/>
      <w:r w:rsidRPr="00375CD8">
        <w:rPr>
          <w:rFonts w:ascii="Times New Roman" w:hAnsi="Times New Roman" w:cs="Times New Roman"/>
          <w:b/>
          <w:sz w:val="28"/>
          <w:szCs w:val="28"/>
          <w:lang w:val="uk-UA"/>
        </w:rPr>
        <w:t>Додаток 2</w:t>
      </w:r>
    </w:p>
    <w:p w:rsidR="003C1FCA" w:rsidRPr="003C1FCA" w:rsidRDefault="003C1FCA" w:rsidP="00375CD8">
      <w:pPr>
        <w:jc w:val="both"/>
        <w:rPr>
          <w:rFonts w:ascii="Times New Roman" w:hAnsi="Times New Roman" w:cs="Times New Roman"/>
          <w:sz w:val="28"/>
          <w:szCs w:val="28"/>
          <w:lang w:val="uk-UA"/>
        </w:rPr>
      </w:pPr>
      <w:r w:rsidRPr="00375CD8">
        <w:rPr>
          <w:rFonts w:ascii="Times New Roman" w:hAnsi="Times New Roman" w:cs="Times New Roman"/>
          <w:b/>
          <w:sz w:val="28"/>
          <w:szCs w:val="28"/>
          <w:lang w:val="uk-UA"/>
        </w:rPr>
        <w:t>ТЕХНІЧНІ ВИМОГИ ДО UTV</w:t>
      </w:r>
      <w:r w:rsidR="00375CD8">
        <w:rPr>
          <w:rFonts w:ascii="Times New Roman" w:hAnsi="Times New Roman" w:cs="Times New Roman"/>
          <w:sz w:val="28"/>
          <w:szCs w:val="28"/>
          <w:lang w:val="uk-UA"/>
        </w:rPr>
        <w:t xml:space="preserve">, </w:t>
      </w:r>
      <w:r w:rsidRPr="003C1FCA">
        <w:rPr>
          <w:rFonts w:ascii="Times New Roman" w:hAnsi="Times New Roman" w:cs="Times New Roman"/>
          <w:sz w:val="28"/>
          <w:szCs w:val="28"/>
          <w:lang w:val="uk-UA"/>
        </w:rPr>
        <w:t>що приймають участь у змаганні</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1.  Всі UTV повинні бути серійного виробництва.</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2. Поняття UTV. Двомісні або чотирьохмісні UTV (side-by-side), які мають редуктор (редуктори), розташований у діаметральної площині, захисний каркас, мають колісну формулу 4х4, мають розташування двигуна в задній частині ТЗ та варіатор або механічну КПП.</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3. Екіпірування членів екіпажу:</w:t>
      </w:r>
    </w:p>
    <w:p w:rsidR="003C1FCA" w:rsidRPr="003C1FCA"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1FCA" w:rsidRPr="003C1FCA">
        <w:rPr>
          <w:rFonts w:ascii="Times New Roman" w:hAnsi="Times New Roman" w:cs="Times New Roman"/>
          <w:sz w:val="28"/>
          <w:szCs w:val="28"/>
          <w:lang w:val="uk-UA"/>
        </w:rPr>
        <w:t xml:space="preserve"> захисний мотошолом</w:t>
      </w:r>
      <w:r>
        <w:rPr>
          <w:rFonts w:ascii="Times New Roman" w:hAnsi="Times New Roman" w:cs="Times New Roman"/>
          <w:sz w:val="28"/>
          <w:szCs w:val="28"/>
          <w:lang w:val="uk-UA"/>
        </w:rPr>
        <w:t>;</w:t>
      </w:r>
    </w:p>
    <w:p w:rsidR="003C1FCA" w:rsidRPr="003C1FCA"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1FCA" w:rsidRPr="003C1FCA">
        <w:rPr>
          <w:rFonts w:ascii="Times New Roman" w:hAnsi="Times New Roman" w:cs="Times New Roman"/>
          <w:sz w:val="28"/>
          <w:szCs w:val="28"/>
          <w:lang w:val="uk-UA"/>
        </w:rPr>
        <w:t xml:space="preserve"> захисні мотоциклетні рукавички</w:t>
      </w:r>
      <w:r>
        <w:rPr>
          <w:rFonts w:ascii="Times New Roman" w:hAnsi="Times New Roman" w:cs="Times New Roman"/>
          <w:sz w:val="28"/>
          <w:szCs w:val="28"/>
          <w:lang w:val="uk-UA"/>
        </w:rPr>
        <w:t>;</w:t>
      </w:r>
    </w:p>
    <w:p w:rsidR="003C1FCA" w:rsidRPr="003C1FCA"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 xml:space="preserve">захисні </w:t>
      </w:r>
      <w:proofErr w:type="spellStart"/>
      <w:r w:rsidR="003C1FCA" w:rsidRPr="003C1FCA">
        <w:rPr>
          <w:rFonts w:ascii="Times New Roman" w:hAnsi="Times New Roman" w:cs="Times New Roman"/>
          <w:sz w:val="28"/>
          <w:szCs w:val="28"/>
          <w:lang w:val="uk-UA"/>
        </w:rPr>
        <w:t>мотоокуляри</w:t>
      </w:r>
      <w:proofErr w:type="spellEnd"/>
      <w:r w:rsidR="003C1FCA" w:rsidRPr="003C1FCA">
        <w:rPr>
          <w:rFonts w:ascii="Times New Roman" w:hAnsi="Times New Roman" w:cs="Times New Roman"/>
          <w:sz w:val="28"/>
          <w:szCs w:val="28"/>
          <w:lang w:val="uk-UA"/>
        </w:rPr>
        <w:t>, якщо не має штатного скла на шоломі</w:t>
      </w:r>
      <w:r>
        <w:rPr>
          <w:rFonts w:ascii="Times New Roman" w:hAnsi="Times New Roman" w:cs="Times New Roman"/>
          <w:sz w:val="28"/>
          <w:szCs w:val="28"/>
          <w:lang w:val="uk-UA"/>
        </w:rPr>
        <w:t>;</w:t>
      </w:r>
    </w:p>
    <w:p w:rsidR="003C1FCA" w:rsidRPr="003C1FCA"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1FCA" w:rsidRPr="003C1FCA">
        <w:rPr>
          <w:rFonts w:ascii="Times New Roman" w:hAnsi="Times New Roman" w:cs="Times New Roman"/>
          <w:sz w:val="28"/>
          <w:szCs w:val="28"/>
          <w:lang w:val="uk-UA"/>
        </w:rPr>
        <w:t xml:space="preserve"> мотошолом зі штатним склом допускається</w:t>
      </w:r>
      <w:r>
        <w:rPr>
          <w:rFonts w:ascii="Times New Roman" w:hAnsi="Times New Roman" w:cs="Times New Roman"/>
          <w:sz w:val="28"/>
          <w:szCs w:val="28"/>
          <w:lang w:val="uk-UA"/>
        </w:rPr>
        <w:t>;</w:t>
      </w:r>
    </w:p>
    <w:p w:rsidR="003C1FCA" w:rsidRPr="003C1FCA" w:rsidRDefault="00375CD8"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1FCA" w:rsidRPr="003C1FCA">
        <w:rPr>
          <w:rFonts w:ascii="Times New Roman" w:hAnsi="Times New Roman" w:cs="Times New Roman"/>
          <w:sz w:val="28"/>
          <w:szCs w:val="28"/>
          <w:lang w:val="uk-UA"/>
        </w:rPr>
        <w:t>взуття – захист не менш кросівок</w:t>
      </w:r>
      <w:r>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4. Устаткування UTV. UTV для участі у Змаганні повинні бути обладнані і укомплектовані:</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фара ближнього світла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стоп-сигнал</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справна гальмівна система</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lastRenderedPageBreak/>
        <w:t xml:space="preserve">- </w:t>
      </w:r>
      <w:proofErr w:type="spellStart"/>
      <w:r w:rsidRPr="003C1FCA">
        <w:rPr>
          <w:rFonts w:ascii="Times New Roman" w:hAnsi="Times New Roman" w:cs="Times New Roman"/>
          <w:sz w:val="28"/>
          <w:szCs w:val="28"/>
          <w:lang w:val="uk-UA"/>
        </w:rPr>
        <w:t>шипування</w:t>
      </w:r>
      <w:proofErr w:type="spellEnd"/>
      <w:r w:rsidRPr="003C1FCA">
        <w:rPr>
          <w:rFonts w:ascii="Times New Roman" w:hAnsi="Times New Roman" w:cs="Times New Roman"/>
          <w:sz w:val="28"/>
          <w:szCs w:val="28"/>
          <w:lang w:val="uk-UA"/>
        </w:rPr>
        <w:t xml:space="preserve"> – згідно вимог Регламенту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діаметр коліс – не більше 32 дюймів</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загальна ширина – не регламентується</w:t>
      </w:r>
      <w:r w:rsidR="00375CD8">
        <w:rPr>
          <w:rFonts w:ascii="Times New Roman" w:hAnsi="Times New Roman" w:cs="Times New Roman"/>
          <w:sz w:val="28"/>
          <w:szCs w:val="28"/>
          <w:lang w:val="uk-UA"/>
        </w:rPr>
        <w:t>;</w:t>
      </w:r>
    </w:p>
    <w:p w:rsid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протектор коліс не регламентується</w:t>
      </w:r>
      <w:r w:rsidR="00375CD8">
        <w:rPr>
          <w:rFonts w:ascii="Times New Roman" w:hAnsi="Times New Roman" w:cs="Times New Roman"/>
          <w:sz w:val="28"/>
          <w:szCs w:val="28"/>
          <w:lang w:val="uk-UA"/>
        </w:rPr>
        <w:t>;</w:t>
      </w:r>
    </w:p>
    <w:p w:rsid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иски повинні бути заводського виробництва</w:t>
      </w:r>
      <w:r w:rsidR="00375CD8">
        <w:rPr>
          <w:rFonts w:ascii="Times New Roman" w:hAnsi="Times New Roman" w:cs="Times New Roman"/>
          <w:sz w:val="28"/>
          <w:szCs w:val="28"/>
          <w:lang w:val="uk-UA"/>
        </w:rPr>
        <w:t>;</w:t>
      </w:r>
    </w:p>
    <w:p w:rsidR="00522F41" w:rsidRP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 xml:space="preserve">озволяється будь-яка додаткова фіксація </w:t>
      </w:r>
      <w:proofErr w:type="spellStart"/>
      <w:r w:rsidRPr="00522F41">
        <w:rPr>
          <w:rFonts w:ascii="Times New Roman" w:hAnsi="Times New Roman" w:cs="Times New Roman"/>
          <w:sz w:val="28"/>
          <w:szCs w:val="28"/>
          <w:lang w:val="uk-UA"/>
        </w:rPr>
        <w:t>боковин</w:t>
      </w:r>
      <w:proofErr w:type="spellEnd"/>
      <w:r w:rsidRPr="00522F41">
        <w:rPr>
          <w:rFonts w:ascii="Times New Roman" w:hAnsi="Times New Roman" w:cs="Times New Roman"/>
          <w:sz w:val="28"/>
          <w:szCs w:val="28"/>
          <w:lang w:val="uk-UA"/>
        </w:rPr>
        <w:t xml:space="preserve"> шин на диску (</w:t>
      </w:r>
      <w:proofErr w:type="spellStart"/>
      <w:r w:rsidRPr="00522F41">
        <w:rPr>
          <w:rFonts w:ascii="Times New Roman" w:hAnsi="Times New Roman" w:cs="Times New Roman"/>
          <w:sz w:val="28"/>
          <w:szCs w:val="28"/>
          <w:lang w:val="uk-UA"/>
        </w:rPr>
        <w:t>бедлоки</w:t>
      </w:r>
      <w:proofErr w:type="spellEnd"/>
      <w:r w:rsidRPr="00522F41">
        <w:rPr>
          <w:rFonts w:ascii="Times New Roman" w:hAnsi="Times New Roman" w:cs="Times New Roman"/>
          <w:sz w:val="28"/>
          <w:szCs w:val="28"/>
          <w:lang w:val="uk-UA"/>
        </w:rPr>
        <w:t xml:space="preserve">, </w:t>
      </w:r>
      <w:proofErr w:type="spellStart"/>
      <w:r w:rsidRPr="00522F41">
        <w:rPr>
          <w:rFonts w:ascii="Times New Roman" w:hAnsi="Times New Roman" w:cs="Times New Roman"/>
          <w:sz w:val="28"/>
          <w:szCs w:val="28"/>
          <w:lang w:val="uk-UA"/>
        </w:rPr>
        <w:t>аерлоки</w:t>
      </w:r>
      <w:proofErr w:type="spellEnd"/>
      <w:r w:rsidRPr="00522F41">
        <w:rPr>
          <w:rFonts w:ascii="Times New Roman" w:hAnsi="Times New Roman" w:cs="Times New Roman"/>
          <w:sz w:val="28"/>
          <w:szCs w:val="28"/>
          <w:lang w:val="uk-UA"/>
        </w:rPr>
        <w:t xml:space="preserve">, зміни висоти </w:t>
      </w:r>
      <w:proofErr w:type="spellStart"/>
      <w:r w:rsidRPr="00522F41">
        <w:rPr>
          <w:rFonts w:ascii="Times New Roman" w:hAnsi="Times New Roman" w:cs="Times New Roman"/>
          <w:sz w:val="28"/>
          <w:szCs w:val="28"/>
          <w:lang w:val="uk-UA"/>
        </w:rPr>
        <w:t>хампа</w:t>
      </w:r>
      <w:proofErr w:type="spellEnd"/>
      <w:r w:rsidRPr="00522F41">
        <w:rPr>
          <w:rFonts w:ascii="Times New Roman" w:hAnsi="Times New Roman" w:cs="Times New Roman"/>
          <w:sz w:val="28"/>
          <w:szCs w:val="28"/>
          <w:lang w:val="uk-UA"/>
        </w:rPr>
        <w:t xml:space="preserve"> диска та ін.)</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акумулятор – не регламентується</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наявність, форма та матеріал захисних бамперів – не регламентується</w:t>
      </w:r>
      <w:r w:rsidR="00375CD8">
        <w:rPr>
          <w:rFonts w:ascii="Times New Roman" w:hAnsi="Times New Roman" w:cs="Times New Roman"/>
          <w:sz w:val="28"/>
          <w:szCs w:val="28"/>
          <w:lang w:val="uk-UA"/>
        </w:rPr>
        <w:t>;</w:t>
      </w:r>
    </w:p>
    <w:p w:rsid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наявність лебідок та додаткового ус</w:t>
      </w:r>
      <w:r w:rsidR="00375CD8">
        <w:rPr>
          <w:rFonts w:ascii="Times New Roman" w:hAnsi="Times New Roman" w:cs="Times New Roman"/>
          <w:sz w:val="28"/>
          <w:szCs w:val="28"/>
          <w:lang w:val="uk-UA"/>
        </w:rPr>
        <w:t>таткування – не регламентується;</w:t>
      </w:r>
    </w:p>
    <w:p w:rsid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озволяється у</w:t>
      </w:r>
      <w:r>
        <w:rPr>
          <w:rFonts w:ascii="Times New Roman" w:hAnsi="Times New Roman" w:cs="Times New Roman"/>
          <w:sz w:val="28"/>
          <w:szCs w:val="28"/>
          <w:lang w:val="uk-UA"/>
        </w:rPr>
        <w:t>становка не більше двох лебідок</w:t>
      </w:r>
      <w:r w:rsidR="00375CD8">
        <w:rPr>
          <w:rFonts w:ascii="Times New Roman" w:hAnsi="Times New Roman" w:cs="Times New Roman"/>
          <w:sz w:val="28"/>
          <w:szCs w:val="28"/>
          <w:lang w:val="uk-UA"/>
        </w:rPr>
        <w:t>;</w:t>
      </w:r>
    </w:p>
    <w:p w:rsidR="00522F41" w:rsidRP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522F41">
        <w:rPr>
          <w:rFonts w:ascii="Times New Roman" w:hAnsi="Times New Roman" w:cs="Times New Roman"/>
          <w:sz w:val="28"/>
          <w:szCs w:val="28"/>
          <w:lang w:val="uk-UA"/>
        </w:rPr>
        <w:t xml:space="preserve">ід час руху все додаткове обладнання (трос лебідки, подовжувач троса, </w:t>
      </w:r>
      <w:proofErr w:type="spellStart"/>
      <w:r w:rsidRPr="00522F41">
        <w:rPr>
          <w:rFonts w:ascii="Times New Roman" w:hAnsi="Times New Roman" w:cs="Times New Roman"/>
          <w:sz w:val="28"/>
          <w:szCs w:val="28"/>
          <w:lang w:val="uk-UA"/>
        </w:rPr>
        <w:t>корозахисна</w:t>
      </w:r>
      <w:proofErr w:type="spellEnd"/>
      <w:r w:rsidRPr="00522F41">
        <w:rPr>
          <w:rFonts w:ascii="Times New Roman" w:hAnsi="Times New Roman" w:cs="Times New Roman"/>
          <w:sz w:val="28"/>
          <w:szCs w:val="28"/>
          <w:lang w:val="uk-UA"/>
        </w:rPr>
        <w:t xml:space="preserve"> стропа, кріпильний гак, такелажні скоби, блоки, гаситель троса) </w:t>
      </w:r>
      <w:r w:rsidR="00375CD8">
        <w:rPr>
          <w:rFonts w:ascii="Times New Roman" w:hAnsi="Times New Roman" w:cs="Times New Roman"/>
          <w:sz w:val="28"/>
          <w:szCs w:val="28"/>
          <w:lang w:val="uk-UA"/>
        </w:rPr>
        <w:t>повинне бути надійно закріплене;</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допускаються до участі тільки бензинові та дизельні UTV як</w:t>
      </w:r>
      <w:r w:rsidR="00375CD8">
        <w:rPr>
          <w:rFonts w:ascii="Times New Roman" w:hAnsi="Times New Roman" w:cs="Times New Roman"/>
          <w:sz w:val="28"/>
          <w:szCs w:val="28"/>
          <w:lang w:val="uk-UA"/>
        </w:rPr>
        <w:t>і використовують товарне пальне;</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допускається використання відремонтованого пластику</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варіатор повинен бути в оригінальному корпусі</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xml:space="preserve">- автомобільна медична аптечка </w:t>
      </w:r>
      <w:r w:rsidR="00375CD8">
        <w:rPr>
          <w:rFonts w:ascii="Times New Roman" w:hAnsi="Times New Roman" w:cs="Times New Roman"/>
          <w:sz w:val="28"/>
          <w:szCs w:val="28"/>
          <w:lang w:val="uk-UA"/>
        </w:rPr>
        <w:t>–</w:t>
      </w:r>
      <w:r w:rsidRPr="003C1FCA">
        <w:rPr>
          <w:rFonts w:ascii="Times New Roman" w:hAnsi="Times New Roman" w:cs="Times New Roman"/>
          <w:sz w:val="28"/>
          <w:szCs w:val="28"/>
          <w:lang w:val="uk-UA"/>
        </w:rPr>
        <w:t xml:space="preserve"> рекомендовано</w:t>
      </w:r>
      <w:r w:rsidR="00375CD8">
        <w:rPr>
          <w:rFonts w:ascii="Times New Roman" w:hAnsi="Times New Roman" w:cs="Times New Roman"/>
          <w:sz w:val="28"/>
          <w:szCs w:val="28"/>
          <w:lang w:val="uk-UA"/>
        </w:rPr>
        <w:t>;</w:t>
      </w:r>
    </w:p>
    <w:p w:rsidR="003C1FCA" w:rsidRDefault="00DE5AAE"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1FCA" w:rsidRPr="003C1FCA">
        <w:rPr>
          <w:rFonts w:ascii="Times New Roman" w:hAnsi="Times New Roman" w:cs="Times New Roman"/>
          <w:sz w:val="28"/>
          <w:szCs w:val="28"/>
          <w:lang w:val="uk-UA"/>
        </w:rPr>
        <w:t xml:space="preserve"> додатковий бак повинен мати вентиляцію та з’єднувальні елементи у вигляді фітингів тільки заводського виробництва</w:t>
      </w:r>
      <w:r w:rsidR="00375CD8">
        <w:rPr>
          <w:rFonts w:ascii="Times New Roman" w:hAnsi="Times New Roman" w:cs="Times New Roman"/>
          <w:sz w:val="28"/>
          <w:szCs w:val="28"/>
          <w:lang w:val="uk-UA"/>
        </w:rPr>
        <w:t>;</w:t>
      </w:r>
    </w:p>
    <w:p w:rsidR="00522F41" w:rsidRPr="00522F41" w:rsidRDefault="00522F41"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522F41">
        <w:rPr>
          <w:rFonts w:ascii="Times New Roman" w:hAnsi="Times New Roman" w:cs="Times New Roman"/>
          <w:sz w:val="28"/>
          <w:szCs w:val="28"/>
          <w:lang w:val="uk-UA"/>
        </w:rPr>
        <w:t>озволяється встановлювати додаткові каністри для палива тільки заводського виготовлення. Кількість і місткість каністр не обмежена. Дозволені каністри призначені тільки для паливно-мастильних матеріалів, каністри іншого типу заборонені</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допускається використання додаткового баку з не металевих матеріалів, але при цьому бак повинен бути сертифіковано виробником</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допускається використання модифікованих або не оригінальних блоків керування системою впорскування палива</w:t>
      </w:r>
      <w:r w:rsidR="00375CD8">
        <w:rPr>
          <w:rFonts w:ascii="Times New Roman" w:hAnsi="Times New Roman" w:cs="Times New Roman"/>
          <w:sz w:val="28"/>
          <w:szCs w:val="28"/>
          <w:lang w:val="uk-UA"/>
        </w:rPr>
        <w:t>;</w:t>
      </w:r>
    </w:p>
    <w:p w:rsidR="003C1FCA" w:rsidRPr="003C1FCA" w:rsidRDefault="00DE5AAE"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допускається зміна ступе</w:t>
      </w:r>
      <w:r w:rsidR="003C1FCA" w:rsidRPr="003C1FCA">
        <w:rPr>
          <w:rFonts w:ascii="Times New Roman" w:hAnsi="Times New Roman" w:cs="Times New Roman"/>
          <w:sz w:val="28"/>
          <w:szCs w:val="28"/>
          <w:lang w:val="uk-UA"/>
        </w:rPr>
        <w:t>ні</w:t>
      </w:r>
      <w:r>
        <w:rPr>
          <w:rFonts w:ascii="Times New Roman" w:hAnsi="Times New Roman" w:cs="Times New Roman"/>
          <w:sz w:val="28"/>
          <w:szCs w:val="28"/>
          <w:lang w:val="uk-UA"/>
        </w:rPr>
        <w:t>в</w:t>
      </w:r>
      <w:r w:rsidR="003C1FCA" w:rsidRPr="003C1FCA">
        <w:rPr>
          <w:rFonts w:ascii="Times New Roman" w:hAnsi="Times New Roman" w:cs="Times New Roman"/>
          <w:sz w:val="28"/>
          <w:szCs w:val="28"/>
          <w:lang w:val="uk-UA"/>
        </w:rPr>
        <w:t xml:space="preserve"> стиснення та механічна обробка каналів головки блоку циліндрів та впускного колектору</w:t>
      </w:r>
      <w:r w:rsidR="00375CD8">
        <w:rPr>
          <w:rFonts w:ascii="Times New Roman" w:hAnsi="Times New Roman" w:cs="Times New Roman"/>
          <w:sz w:val="28"/>
          <w:szCs w:val="28"/>
          <w:lang w:val="uk-UA"/>
        </w:rPr>
        <w:t>;</w:t>
      </w:r>
    </w:p>
    <w:p w:rsidR="003C1FCA" w:rsidRPr="003C1FCA" w:rsidRDefault="005E4FDA" w:rsidP="00375CD8">
      <w:pPr>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3C1FCA" w:rsidRPr="003C1FCA">
        <w:rPr>
          <w:rFonts w:ascii="Times New Roman" w:hAnsi="Times New Roman" w:cs="Times New Roman"/>
          <w:sz w:val="28"/>
          <w:szCs w:val="28"/>
          <w:lang w:val="uk-UA"/>
        </w:rPr>
        <w:t>становлені додаткові турбіни та нагнітачі повинні бути тільки заводського виробництва для даної моделі UTV, бути у комер</w:t>
      </w:r>
      <w:r w:rsidR="00375CD8">
        <w:rPr>
          <w:rFonts w:ascii="Times New Roman" w:hAnsi="Times New Roman" w:cs="Times New Roman"/>
          <w:sz w:val="28"/>
          <w:szCs w:val="28"/>
          <w:lang w:val="uk-UA"/>
        </w:rPr>
        <w:t>ційному продажу або у каталогах;</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дозволяється заміна радіатора та переніс його місця розташування, або встановлення додаткового радіатора. При цьому повинні бути передбачені захисні пристрої для запобігання попадання охолоджувальної рідини на членів екіпажу при пошкодженні радіатора</w:t>
      </w:r>
      <w:r w:rsidR="00375CD8">
        <w:rPr>
          <w:rFonts w:ascii="Times New Roman" w:hAnsi="Times New Roman" w:cs="Times New Roman"/>
          <w:sz w:val="28"/>
          <w:szCs w:val="28"/>
          <w:lang w:val="uk-UA"/>
        </w:rPr>
        <w:t>;</w:t>
      </w:r>
    </w:p>
    <w:p w:rsidR="00DF5C3F"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каркас повинен бути або заводський, або підсилений заводський</w:t>
      </w:r>
      <w:r w:rsidR="00375CD8">
        <w:rPr>
          <w:rFonts w:ascii="Times New Roman" w:hAnsi="Times New Roman" w:cs="Times New Roman"/>
          <w:sz w:val="28"/>
          <w:szCs w:val="28"/>
          <w:lang w:val="uk-UA"/>
        </w:rPr>
        <w:t>;</w:t>
      </w:r>
    </w:p>
    <w:p w:rsidR="003C1FCA" w:rsidRPr="003C1FCA" w:rsidRDefault="003C1FCA" w:rsidP="00375CD8">
      <w:pPr>
        <w:jc w:val="both"/>
        <w:rPr>
          <w:rFonts w:ascii="Times New Roman" w:hAnsi="Times New Roman" w:cs="Times New Roman"/>
          <w:sz w:val="28"/>
          <w:szCs w:val="28"/>
          <w:lang w:val="uk-UA"/>
        </w:rPr>
      </w:pPr>
      <w:r w:rsidRPr="003C1FCA">
        <w:rPr>
          <w:rFonts w:ascii="Times New Roman" w:hAnsi="Times New Roman" w:cs="Times New Roman"/>
          <w:sz w:val="28"/>
          <w:szCs w:val="28"/>
          <w:lang w:val="uk-UA"/>
        </w:rPr>
        <w:t>- криша – рекомендована</w:t>
      </w:r>
      <w:r w:rsidR="00375CD8">
        <w:rPr>
          <w:rFonts w:ascii="Times New Roman" w:hAnsi="Times New Roman" w:cs="Times New Roman"/>
          <w:sz w:val="28"/>
          <w:szCs w:val="28"/>
          <w:lang w:val="uk-UA"/>
        </w:rPr>
        <w:t>;</w:t>
      </w:r>
    </w:p>
    <w:p w:rsidR="00D77F85" w:rsidRDefault="00D77F85">
      <w:pPr>
        <w:rPr>
          <w:rFonts w:ascii="Times New Roman" w:hAnsi="Times New Roman" w:cs="Times New Roman"/>
          <w:sz w:val="28"/>
          <w:szCs w:val="28"/>
          <w:lang w:val="uk-UA"/>
        </w:rPr>
      </w:pPr>
    </w:p>
    <w:p w:rsidR="00EF49E2" w:rsidRDefault="00EF49E2">
      <w:pPr>
        <w:rPr>
          <w:rFonts w:ascii="Times New Roman" w:hAnsi="Times New Roman" w:cs="Times New Roman"/>
          <w:sz w:val="28"/>
          <w:szCs w:val="28"/>
          <w:lang w:val="uk-UA"/>
        </w:rPr>
      </w:pPr>
    </w:p>
    <w:p w:rsidR="001F5A7B" w:rsidRDefault="001F5A7B" w:rsidP="00EF49E2">
      <w:pPr>
        <w:rPr>
          <w:rFonts w:ascii="Times New Roman" w:hAnsi="Times New Roman" w:cs="Times New Roman"/>
          <w:sz w:val="28"/>
          <w:szCs w:val="28"/>
          <w:lang w:val="uk-UA"/>
        </w:rPr>
      </w:pPr>
    </w:p>
    <w:p w:rsidR="001F5A7B" w:rsidRDefault="001F5A7B" w:rsidP="00EF49E2">
      <w:pPr>
        <w:rPr>
          <w:rFonts w:ascii="Times New Roman" w:hAnsi="Times New Roman" w:cs="Times New Roman"/>
          <w:sz w:val="28"/>
          <w:szCs w:val="28"/>
          <w:lang w:val="uk-UA"/>
        </w:rPr>
      </w:pPr>
    </w:p>
    <w:p w:rsidR="001F5A7B" w:rsidRDefault="001F5A7B" w:rsidP="00EF49E2">
      <w:pPr>
        <w:rPr>
          <w:rFonts w:ascii="Times New Roman" w:hAnsi="Times New Roman" w:cs="Times New Roman"/>
          <w:sz w:val="28"/>
          <w:szCs w:val="28"/>
          <w:lang w:val="uk-UA"/>
        </w:rPr>
      </w:pPr>
    </w:p>
    <w:p w:rsidR="001F5A7B" w:rsidRPr="00522F41" w:rsidRDefault="001F5A7B" w:rsidP="00EF49E2">
      <w:pPr>
        <w:rPr>
          <w:rFonts w:ascii="Times New Roman" w:hAnsi="Times New Roman" w:cs="Times New Roman"/>
          <w:sz w:val="28"/>
          <w:szCs w:val="28"/>
          <w:lang w:val="uk-UA"/>
        </w:rPr>
      </w:pPr>
    </w:p>
    <w:sectPr w:rsidR="001F5A7B" w:rsidRPr="00522F41">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62" w:rsidRDefault="00671A62" w:rsidP="00671A62">
      <w:pPr>
        <w:spacing w:after="0" w:line="240" w:lineRule="auto"/>
      </w:pPr>
      <w:r>
        <w:separator/>
      </w:r>
    </w:p>
  </w:endnote>
  <w:endnote w:type="continuationSeparator" w:id="0">
    <w:p w:rsidR="00671A62" w:rsidRDefault="00671A62" w:rsidP="0067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36132"/>
      <w:docPartObj>
        <w:docPartGallery w:val="Page Numbers (Bottom of Page)"/>
        <w:docPartUnique/>
      </w:docPartObj>
    </w:sdtPr>
    <w:sdtEndPr/>
    <w:sdtContent>
      <w:p w:rsidR="00671A62" w:rsidRDefault="00671A62">
        <w:pPr>
          <w:pStyle w:val="a6"/>
          <w:jc w:val="right"/>
        </w:pPr>
        <w:r>
          <w:fldChar w:fldCharType="begin"/>
        </w:r>
        <w:r>
          <w:instrText>PAGE   \* MERGEFORMAT</w:instrText>
        </w:r>
        <w:r>
          <w:fldChar w:fldCharType="separate"/>
        </w:r>
        <w:r w:rsidR="00226313" w:rsidRPr="00226313">
          <w:rPr>
            <w:noProof/>
            <w:lang w:val="ru-RU"/>
          </w:rPr>
          <w:t>14</w:t>
        </w:r>
        <w:r>
          <w:fldChar w:fldCharType="end"/>
        </w:r>
      </w:p>
    </w:sdtContent>
  </w:sdt>
  <w:p w:rsidR="00671A62" w:rsidRDefault="00671A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62" w:rsidRDefault="00671A62" w:rsidP="00671A62">
      <w:pPr>
        <w:spacing w:after="0" w:line="240" w:lineRule="auto"/>
      </w:pPr>
      <w:r>
        <w:separator/>
      </w:r>
    </w:p>
  </w:footnote>
  <w:footnote w:type="continuationSeparator" w:id="0">
    <w:p w:rsidR="00671A62" w:rsidRDefault="00671A62" w:rsidP="00671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A"/>
    <w:rsid w:val="0002485D"/>
    <w:rsid w:val="000D274A"/>
    <w:rsid w:val="000E0E4C"/>
    <w:rsid w:val="00142DEF"/>
    <w:rsid w:val="001529D1"/>
    <w:rsid w:val="001812E7"/>
    <w:rsid w:val="001E2649"/>
    <w:rsid w:val="001F5A7B"/>
    <w:rsid w:val="00207556"/>
    <w:rsid w:val="00226313"/>
    <w:rsid w:val="00314CB3"/>
    <w:rsid w:val="00322964"/>
    <w:rsid w:val="00375CD8"/>
    <w:rsid w:val="003C1FCA"/>
    <w:rsid w:val="003E2E0B"/>
    <w:rsid w:val="003F701F"/>
    <w:rsid w:val="00400270"/>
    <w:rsid w:val="00522F41"/>
    <w:rsid w:val="005308D2"/>
    <w:rsid w:val="00560F4F"/>
    <w:rsid w:val="005704AE"/>
    <w:rsid w:val="00591A5A"/>
    <w:rsid w:val="005E4FDA"/>
    <w:rsid w:val="005E7610"/>
    <w:rsid w:val="00671A62"/>
    <w:rsid w:val="00686E1A"/>
    <w:rsid w:val="00701DE4"/>
    <w:rsid w:val="00741BBB"/>
    <w:rsid w:val="007774BE"/>
    <w:rsid w:val="007877A9"/>
    <w:rsid w:val="00795667"/>
    <w:rsid w:val="007C2E8C"/>
    <w:rsid w:val="00845D97"/>
    <w:rsid w:val="00866FC0"/>
    <w:rsid w:val="008A5A47"/>
    <w:rsid w:val="00AA1ED4"/>
    <w:rsid w:val="00AD50D7"/>
    <w:rsid w:val="00B15F8C"/>
    <w:rsid w:val="00B70A7E"/>
    <w:rsid w:val="00C769C1"/>
    <w:rsid w:val="00C822AD"/>
    <w:rsid w:val="00CE1F85"/>
    <w:rsid w:val="00D77F85"/>
    <w:rsid w:val="00D8354A"/>
    <w:rsid w:val="00DE5AAE"/>
    <w:rsid w:val="00DF5C3F"/>
    <w:rsid w:val="00E92E7B"/>
    <w:rsid w:val="00EC4800"/>
    <w:rsid w:val="00EF2218"/>
    <w:rsid w:val="00EF49E2"/>
    <w:rsid w:val="00EF4E0B"/>
    <w:rsid w:val="00F55653"/>
    <w:rsid w:val="00FA0BC4"/>
    <w:rsid w:val="00FC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653"/>
    <w:pPr>
      <w:spacing w:after="0" w:line="240" w:lineRule="auto"/>
    </w:pPr>
    <w:rPr>
      <w:lang w:val="ru-RU"/>
    </w:rPr>
  </w:style>
  <w:style w:type="paragraph" w:customStyle="1" w:styleId="Default">
    <w:name w:val="Default"/>
    <w:rsid w:val="001F5A7B"/>
    <w:pPr>
      <w:autoSpaceDE w:val="0"/>
      <w:autoSpaceDN w:val="0"/>
      <w:adjustRightInd w:val="0"/>
      <w:spacing w:after="0" w:line="240" w:lineRule="auto"/>
    </w:pPr>
    <w:rPr>
      <w:rFonts w:ascii="Cambria" w:hAnsi="Cambria" w:cs="Cambria"/>
      <w:color w:val="000000"/>
      <w:sz w:val="24"/>
      <w:szCs w:val="24"/>
    </w:rPr>
  </w:style>
  <w:style w:type="paragraph" w:styleId="a4">
    <w:name w:val="header"/>
    <w:basedOn w:val="a"/>
    <w:link w:val="a5"/>
    <w:uiPriority w:val="99"/>
    <w:unhideWhenUsed/>
    <w:rsid w:val="00671A6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71A62"/>
  </w:style>
  <w:style w:type="paragraph" w:styleId="a6">
    <w:name w:val="footer"/>
    <w:basedOn w:val="a"/>
    <w:link w:val="a7"/>
    <w:uiPriority w:val="99"/>
    <w:unhideWhenUsed/>
    <w:rsid w:val="00671A6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7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653"/>
    <w:pPr>
      <w:spacing w:after="0" w:line="240" w:lineRule="auto"/>
    </w:pPr>
    <w:rPr>
      <w:lang w:val="ru-RU"/>
    </w:rPr>
  </w:style>
  <w:style w:type="paragraph" w:customStyle="1" w:styleId="Default">
    <w:name w:val="Default"/>
    <w:rsid w:val="001F5A7B"/>
    <w:pPr>
      <w:autoSpaceDE w:val="0"/>
      <w:autoSpaceDN w:val="0"/>
      <w:adjustRightInd w:val="0"/>
      <w:spacing w:after="0" w:line="240" w:lineRule="auto"/>
    </w:pPr>
    <w:rPr>
      <w:rFonts w:ascii="Cambria" w:hAnsi="Cambria" w:cs="Cambria"/>
      <w:color w:val="000000"/>
      <w:sz w:val="24"/>
      <w:szCs w:val="24"/>
    </w:rPr>
  </w:style>
  <w:style w:type="paragraph" w:styleId="a4">
    <w:name w:val="header"/>
    <w:basedOn w:val="a"/>
    <w:link w:val="a5"/>
    <w:uiPriority w:val="99"/>
    <w:unhideWhenUsed/>
    <w:rsid w:val="00671A6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71A62"/>
  </w:style>
  <w:style w:type="paragraph" w:styleId="a6">
    <w:name w:val="footer"/>
    <w:basedOn w:val="a"/>
    <w:link w:val="a7"/>
    <w:uiPriority w:val="99"/>
    <w:unhideWhenUsed/>
    <w:rsid w:val="00671A6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7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29B5-3570-4373-80AF-691DA1C5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22807</Words>
  <Characters>13001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ArtLine</cp:lastModifiedBy>
  <cp:revision>6</cp:revision>
  <dcterms:created xsi:type="dcterms:W3CDTF">2019-12-04T10:43:00Z</dcterms:created>
  <dcterms:modified xsi:type="dcterms:W3CDTF">2020-01-03T12:34:00Z</dcterms:modified>
</cp:coreProperties>
</file>